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F8" w:rsidRDefault="001041F8" w:rsidP="00B9264B">
      <w:pPr>
        <w:pStyle w:val="Ingenmellomrom"/>
        <w:rPr>
          <w:rFonts w:ascii="Helvetica" w:hAnsi="Helvetica"/>
          <w:b/>
          <w:sz w:val="24"/>
          <w:szCs w:val="24"/>
        </w:rPr>
      </w:pPr>
    </w:p>
    <w:p w:rsidR="00440368" w:rsidRPr="00AA4F14" w:rsidRDefault="002D681E" w:rsidP="00B9264B">
      <w:pPr>
        <w:pStyle w:val="Ingenmellomrom"/>
        <w:rPr>
          <w:rFonts w:ascii="Helvetica" w:hAnsi="Helvetica"/>
          <w:b/>
          <w:sz w:val="24"/>
          <w:szCs w:val="24"/>
        </w:rPr>
      </w:pPr>
      <w:r w:rsidRPr="00AA4F14">
        <w:rPr>
          <w:rFonts w:ascii="Helvetica" w:hAnsi="Helvetica"/>
          <w:b/>
          <w:sz w:val="24"/>
          <w:szCs w:val="24"/>
        </w:rPr>
        <w:t xml:space="preserve">Styremøte </w:t>
      </w:r>
      <w:r w:rsidR="005D5EA8">
        <w:rPr>
          <w:rFonts w:ascii="Helvetica" w:hAnsi="Helvetica"/>
          <w:b/>
          <w:sz w:val="24"/>
          <w:szCs w:val="24"/>
        </w:rPr>
        <w:t>3</w:t>
      </w:r>
      <w:r w:rsidR="00854BD8">
        <w:rPr>
          <w:rFonts w:ascii="Helvetica" w:hAnsi="Helvetica"/>
          <w:b/>
          <w:sz w:val="24"/>
          <w:szCs w:val="24"/>
        </w:rPr>
        <w:t xml:space="preserve">. </w:t>
      </w:r>
      <w:r w:rsidR="005D5EA8">
        <w:rPr>
          <w:rFonts w:ascii="Helvetica" w:hAnsi="Helvetica"/>
          <w:b/>
          <w:sz w:val="24"/>
          <w:szCs w:val="24"/>
        </w:rPr>
        <w:t>mai</w:t>
      </w:r>
      <w:r w:rsidR="005E22CA">
        <w:rPr>
          <w:rFonts w:ascii="Helvetica" w:hAnsi="Helvetica"/>
          <w:b/>
          <w:sz w:val="24"/>
          <w:szCs w:val="24"/>
        </w:rPr>
        <w:t xml:space="preserve"> 2019</w:t>
      </w:r>
    </w:p>
    <w:p w:rsidR="00B9264B" w:rsidRDefault="00CB6BDB" w:rsidP="00B9264B">
      <w:pPr>
        <w:pStyle w:val="Ingenmellomrom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Agder kommunale støttetjenester</w:t>
      </w:r>
      <w:r w:rsidR="00B9264B" w:rsidRPr="00AA4F14">
        <w:rPr>
          <w:rFonts w:ascii="Helvetica" w:hAnsi="Helvetica"/>
          <w:b/>
          <w:sz w:val="24"/>
          <w:szCs w:val="24"/>
        </w:rPr>
        <w:t xml:space="preserve"> </w:t>
      </w:r>
      <w:r w:rsidR="005E22CA">
        <w:rPr>
          <w:rFonts w:ascii="Helvetica" w:hAnsi="Helvetica"/>
          <w:b/>
          <w:sz w:val="24"/>
          <w:szCs w:val="24"/>
        </w:rPr>
        <w:t>14.3</w:t>
      </w:r>
      <w:r w:rsidR="00E34CCF">
        <w:rPr>
          <w:rFonts w:ascii="Helvetica" w:hAnsi="Helvetica"/>
          <w:b/>
          <w:sz w:val="24"/>
          <w:szCs w:val="24"/>
        </w:rPr>
        <w:t>0</w:t>
      </w:r>
      <w:r w:rsidR="0052173C">
        <w:rPr>
          <w:rFonts w:ascii="Helvetica" w:hAnsi="Helvetica"/>
          <w:b/>
          <w:sz w:val="24"/>
          <w:szCs w:val="24"/>
        </w:rPr>
        <w:t xml:space="preserve"> </w:t>
      </w:r>
      <w:r w:rsidR="00784130">
        <w:rPr>
          <w:rFonts w:ascii="Helvetica" w:hAnsi="Helvetica"/>
          <w:b/>
          <w:sz w:val="24"/>
          <w:szCs w:val="24"/>
        </w:rPr>
        <w:t>–</w:t>
      </w:r>
      <w:r w:rsidR="005E22CA">
        <w:rPr>
          <w:rFonts w:ascii="Helvetica" w:hAnsi="Helvetica"/>
          <w:b/>
          <w:sz w:val="24"/>
          <w:szCs w:val="24"/>
        </w:rPr>
        <w:t xml:space="preserve"> 16.0</w:t>
      </w:r>
      <w:r w:rsidR="00E34CCF">
        <w:rPr>
          <w:rFonts w:ascii="Helvetica" w:hAnsi="Helvetica"/>
          <w:b/>
          <w:sz w:val="24"/>
          <w:szCs w:val="24"/>
        </w:rPr>
        <w:t>0</w:t>
      </w:r>
    </w:p>
    <w:p w:rsidR="00D16B02" w:rsidRDefault="00D16B02" w:rsidP="00B9264B">
      <w:pPr>
        <w:pStyle w:val="Ingenmellomrom"/>
        <w:rPr>
          <w:rFonts w:ascii="Helvetica" w:hAnsi="Helvetica"/>
          <w:b/>
          <w:sz w:val="24"/>
          <w:szCs w:val="24"/>
        </w:rPr>
      </w:pPr>
    </w:p>
    <w:p w:rsidR="00D16B02" w:rsidRPr="006B2410" w:rsidRDefault="00D16B02" w:rsidP="00B9264B">
      <w:pPr>
        <w:pStyle w:val="Ingenmellomrom"/>
        <w:rPr>
          <w:rFonts w:ascii="Helvetica" w:hAnsi="Helvetica"/>
          <w:b/>
          <w:i/>
          <w:sz w:val="24"/>
          <w:szCs w:val="24"/>
        </w:rPr>
      </w:pPr>
      <w:r w:rsidRPr="006B2410">
        <w:rPr>
          <w:rFonts w:ascii="Helvetica" w:hAnsi="Helvetica"/>
          <w:b/>
          <w:i/>
          <w:sz w:val="24"/>
          <w:szCs w:val="24"/>
        </w:rPr>
        <w:t xml:space="preserve">Sted: </w:t>
      </w:r>
      <w:r w:rsidR="005E22CA">
        <w:rPr>
          <w:rFonts w:ascii="Helvetica" w:hAnsi="Helvetica"/>
          <w:b/>
          <w:i/>
          <w:sz w:val="24"/>
          <w:szCs w:val="24"/>
        </w:rPr>
        <w:t>AKST</w:t>
      </w:r>
    </w:p>
    <w:p w:rsidR="00B9264B" w:rsidRPr="00EE0AE1" w:rsidRDefault="00B9264B">
      <w:pPr>
        <w:rPr>
          <w:rFonts w:ascii="Helvetica" w:hAnsi="Helvetica"/>
          <w:b/>
        </w:rPr>
      </w:pPr>
    </w:p>
    <w:p w:rsidR="00B9264B" w:rsidRPr="002F100B" w:rsidRDefault="00B9264B">
      <w:pPr>
        <w:rPr>
          <w:rFonts w:ascii="Helvetica" w:hAnsi="Helvetica"/>
          <w:b/>
        </w:rPr>
      </w:pPr>
      <w:r w:rsidRPr="002F100B">
        <w:rPr>
          <w:rFonts w:ascii="Helvetica" w:hAnsi="Helvetica"/>
          <w:b/>
        </w:rPr>
        <w:t>Innkalt:</w:t>
      </w:r>
    </w:p>
    <w:p w:rsidR="00B9264B" w:rsidRPr="00EE0AE1" w:rsidRDefault="005D5EA8" w:rsidP="00B9264B">
      <w:pPr>
        <w:pStyle w:val="Ingenmellomrom"/>
        <w:rPr>
          <w:rFonts w:ascii="Helvetica" w:hAnsi="Helvetica"/>
        </w:rPr>
      </w:pPr>
      <w:r>
        <w:rPr>
          <w:rFonts w:ascii="Helvetica" w:hAnsi="Helvetica"/>
        </w:rPr>
        <w:t>Bente Rist</w:t>
      </w:r>
      <w:r w:rsidR="00B9264B" w:rsidRPr="00EE0AE1">
        <w:rPr>
          <w:rFonts w:ascii="Helvetica" w:hAnsi="Helvetica"/>
        </w:rPr>
        <w:t xml:space="preserve"> – </w:t>
      </w:r>
      <w:r w:rsidR="00800AC4">
        <w:rPr>
          <w:rFonts w:ascii="Helvetica" w:hAnsi="Helvetica"/>
        </w:rPr>
        <w:t xml:space="preserve">leder </w:t>
      </w:r>
    </w:p>
    <w:p w:rsidR="00B9264B" w:rsidRPr="00EE0AE1" w:rsidRDefault="009B145F" w:rsidP="00B9264B">
      <w:pPr>
        <w:pStyle w:val="Ingenmellomrom"/>
        <w:rPr>
          <w:rFonts w:ascii="Helvetica" w:hAnsi="Helvetica"/>
        </w:rPr>
      </w:pPr>
      <w:r>
        <w:rPr>
          <w:rFonts w:ascii="Helvetica" w:hAnsi="Helvetica"/>
        </w:rPr>
        <w:t>Heidi Steen Halvorsen</w:t>
      </w:r>
      <w:r w:rsidR="00B9264B" w:rsidRPr="00EE0AE1">
        <w:rPr>
          <w:rFonts w:ascii="Helvetica" w:hAnsi="Helvetica"/>
        </w:rPr>
        <w:t xml:space="preserve"> – medlem</w:t>
      </w:r>
    </w:p>
    <w:p w:rsidR="00B9264B" w:rsidRPr="00EE0AE1" w:rsidRDefault="00CF0A6D" w:rsidP="00B9264B">
      <w:pPr>
        <w:pStyle w:val="Ingenmellomrom"/>
        <w:rPr>
          <w:rFonts w:ascii="Helvetica" w:hAnsi="Helvetica"/>
        </w:rPr>
      </w:pPr>
      <w:r>
        <w:rPr>
          <w:rFonts w:ascii="Helvetica" w:hAnsi="Helvetica"/>
        </w:rPr>
        <w:t xml:space="preserve">Tron Atle </w:t>
      </w:r>
      <w:r w:rsidR="00A40C40" w:rsidRPr="00EE0AE1">
        <w:rPr>
          <w:rFonts w:ascii="Helvetica" w:hAnsi="Helvetica"/>
        </w:rPr>
        <w:t>– ansattrepresentant (valgt)</w:t>
      </w: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0F4260" w:rsidRPr="00C73C95" w:rsidRDefault="002D681E" w:rsidP="000F4260">
      <w:pPr>
        <w:rPr>
          <w:rFonts w:ascii="Helvetica" w:hAnsi="Helvetica"/>
          <w:b/>
          <w:sz w:val="24"/>
          <w:szCs w:val="24"/>
        </w:rPr>
      </w:pPr>
      <w:r w:rsidRPr="00C73C95">
        <w:rPr>
          <w:rFonts w:ascii="Helvetica" w:hAnsi="Helvetica"/>
          <w:b/>
          <w:sz w:val="24"/>
          <w:szCs w:val="24"/>
        </w:rPr>
        <w:t>Saksliste:</w:t>
      </w:r>
    </w:p>
    <w:p w:rsidR="005E22CA" w:rsidRDefault="00260369" w:rsidP="000F4260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Fast punkt</w:t>
      </w:r>
      <w:r>
        <w:rPr>
          <w:rFonts w:ascii="Helvetica" w:hAnsi="Helvetica" w:cs="Helvetica"/>
          <w:sz w:val="24"/>
          <w:szCs w:val="24"/>
        </w:rPr>
        <w:tab/>
      </w:r>
      <w:r w:rsidR="005E22CA">
        <w:rPr>
          <w:rFonts w:ascii="Helvetica" w:hAnsi="Helvetica" w:cs="Helvetica"/>
          <w:sz w:val="24"/>
          <w:szCs w:val="24"/>
        </w:rPr>
        <w:t>Godkjenning av referat</w:t>
      </w:r>
    </w:p>
    <w:p w:rsidR="00260369" w:rsidRDefault="00260369" w:rsidP="000F4260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Fast punkt</w:t>
      </w:r>
      <w:r>
        <w:rPr>
          <w:rFonts w:ascii="Helvetica" w:hAnsi="Helvetica" w:cs="Helvetica"/>
          <w:sz w:val="24"/>
          <w:szCs w:val="24"/>
        </w:rPr>
        <w:tab/>
        <w:t>Statistikk</w:t>
      </w:r>
    </w:p>
    <w:p w:rsidR="00260369" w:rsidRDefault="00260369" w:rsidP="000F4260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Fast punkt</w:t>
      </w:r>
      <w:r>
        <w:rPr>
          <w:rFonts w:ascii="Helvetica" w:hAnsi="Helvetica" w:cs="Helvetica"/>
          <w:sz w:val="24"/>
          <w:szCs w:val="24"/>
        </w:rPr>
        <w:tab/>
        <w:t>Status digitalisering</w:t>
      </w:r>
      <w:r w:rsidR="00772864">
        <w:rPr>
          <w:rFonts w:ascii="Helvetica" w:hAnsi="Helvetica" w:cs="Helvetica"/>
          <w:sz w:val="24"/>
          <w:szCs w:val="24"/>
        </w:rPr>
        <w:t xml:space="preserve"> og drift</w:t>
      </w:r>
    </w:p>
    <w:p w:rsidR="00C167E8" w:rsidRDefault="005D5EA8" w:rsidP="000F4260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</w:t>
      </w:r>
      <w:r w:rsidR="005E22CA">
        <w:rPr>
          <w:rFonts w:ascii="Helvetica" w:hAnsi="Helvetica" w:cs="Helvetica"/>
          <w:sz w:val="24"/>
          <w:szCs w:val="24"/>
        </w:rPr>
        <w:t>/19</w:t>
      </w:r>
      <w:r w:rsidR="0083552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Årsregnskap og årsmelding 2018</w:t>
      </w:r>
    </w:p>
    <w:p w:rsidR="00D40F3A" w:rsidRPr="00C73C95" w:rsidRDefault="005D5EA8" w:rsidP="000F4260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</w:t>
      </w:r>
      <w:r w:rsidR="009B145F">
        <w:rPr>
          <w:rFonts w:ascii="Helvetica" w:hAnsi="Helvetica" w:cs="Helvetica"/>
          <w:sz w:val="24"/>
          <w:szCs w:val="24"/>
        </w:rPr>
        <w:t>/</w:t>
      </w:r>
      <w:r w:rsidR="00D40F3A">
        <w:rPr>
          <w:rFonts w:ascii="Helvetica" w:hAnsi="Helvetica" w:cs="Helvetica"/>
          <w:sz w:val="24"/>
          <w:szCs w:val="24"/>
        </w:rPr>
        <w:t xml:space="preserve">19 </w:t>
      </w:r>
      <w:r>
        <w:rPr>
          <w:rFonts w:ascii="Helvetica" w:hAnsi="Helvetica" w:cs="Helvetica"/>
          <w:sz w:val="24"/>
          <w:szCs w:val="24"/>
        </w:rPr>
        <w:t>Budsjett 2020</w:t>
      </w:r>
      <w:r w:rsidR="001F614D">
        <w:rPr>
          <w:rFonts w:ascii="Helvetica" w:hAnsi="Helvetica" w:cs="Helvetica"/>
          <w:sz w:val="24"/>
          <w:szCs w:val="24"/>
        </w:rPr>
        <w:t xml:space="preserve"> og HP 2021</w:t>
      </w:r>
      <w:r>
        <w:rPr>
          <w:rFonts w:ascii="Helvetica" w:hAnsi="Helvetica" w:cs="Helvetica"/>
          <w:sz w:val="24"/>
          <w:szCs w:val="24"/>
        </w:rPr>
        <w:t>-2023</w:t>
      </w:r>
    </w:p>
    <w:p w:rsidR="003C2FAE" w:rsidRDefault="005D5EA8" w:rsidP="000F4260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</w:t>
      </w:r>
      <w:r w:rsidR="005E22CA">
        <w:rPr>
          <w:rFonts w:ascii="Helvetica" w:hAnsi="Helvetica" w:cs="Helvetica"/>
          <w:sz w:val="24"/>
          <w:szCs w:val="24"/>
        </w:rPr>
        <w:t>/19</w:t>
      </w:r>
      <w:r w:rsidR="0083552D">
        <w:rPr>
          <w:rFonts w:ascii="Helvetica" w:hAnsi="Helvetica" w:cs="Helvetica"/>
          <w:sz w:val="24"/>
          <w:szCs w:val="24"/>
        </w:rPr>
        <w:t xml:space="preserve"> </w:t>
      </w:r>
      <w:r w:rsidR="00621298">
        <w:rPr>
          <w:rFonts w:ascii="Helvetica" w:hAnsi="Helvetica" w:cs="Helvetica"/>
          <w:sz w:val="24"/>
          <w:szCs w:val="24"/>
        </w:rPr>
        <w:t>Prist</w:t>
      </w:r>
      <w:r w:rsidR="009B145F">
        <w:rPr>
          <w:rFonts w:ascii="Helvetica" w:hAnsi="Helvetica" w:cs="Helvetica"/>
          <w:sz w:val="24"/>
          <w:szCs w:val="24"/>
        </w:rPr>
        <w:t>ilbud til Åmli kommune</w:t>
      </w:r>
    </w:p>
    <w:p w:rsidR="009B7BCE" w:rsidRPr="006332AC" w:rsidRDefault="009B7BCE" w:rsidP="006332AC">
      <w:pPr>
        <w:pStyle w:val="Ingenmellomrom"/>
        <w:rPr>
          <w:rFonts w:ascii="Helvetica" w:hAnsi="Helvetica" w:cs="Helvetica"/>
          <w:sz w:val="24"/>
          <w:szCs w:val="24"/>
        </w:rPr>
      </w:pPr>
    </w:p>
    <w:p w:rsidR="006332AC" w:rsidRDefault="006332AC" w:rsidP="000F4260">
      <w:pPr>
        <w:pStyle w:val="Ingenmellomrom"/>
        <w:rPr>
          <w:rFonts w:ascii="Helvetica" w:hAnsi="Helvetica" w:cs="Helvetica"/>
          <w:sz w:val="24"/>
          <w:szCs w:val="24"/>
        </w:rPr>
      </w:pPr>
    </w:p>
    <w:p w:rsidR="00F261DD" w:rsidRPr="00C73C95" w:rsidRDefault="00965461" w:rsidP="00965461">
      <w:pPr>
        <w:pStyle w:val="Ingenmellomrom"/>
        <w:ind w:firstLine="708"/>
        <w:rPr>
          <w:rFonts w:ascii="Helvetica" w:hAnsi="Helvetica" w:cs="Helvetica"/>
          <w:sz w:val="24"/>
          <w:szCs w:val="24"/>
        </w:rPr>
      </w:pPr>
      <w:r w:rsidRPr="00C73C95">
        <w:rPr>
          <w:rFonts w:ascii="Helvetica" w:hAnsi="Helvetica" w:cs="Helvetica"/>
          <w:sz w:val="24"/>
          <w:szCs w:val="24"/>
        </w:rPr>
        <w:t>Eventuelt</w:t>
      </w:r>
    </w:p>
    <w:p w:rsidR="005E4038" w:rsidRDefault="007138C9" w:rsidP="007138C9">
      <w:pPr>
        <w:pStyle w:val="Ingenmellomrom"/>
        <w:numPr>
          <w:ilvl w:val="0"/>
          <w:numId w:val="48"/>
        </w:numPr>
      </w:pPr>
      <w:r>
        <w:t>Kurs i regi av regnskap</w:t>
      </w:r>
      <w:r w:rsidR="0055499F">
        <w:t xml:space="preserve"> må starte opp.</w:t>
      </w: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7D6611" w:rsidRDefault="007D6611" w:rsidP="00AB6401">
      <w:pPr>
        <w:pStyle w:val="Ingenmellomrom"/>
      </w:pPr>
    </w:p>
    <w:p w:rsidR="007D6611" w:rsidRDefault="007D6611" w:rsidP="00AB6401">
      <w:pPr>
        <w:pStyle w:val="Ingenmellomrom"/>
      </w:pPr>
    </w:p>
    <w:p w:rsidR="007D6611" w:rsidRDefault="007D6611" w:rsidP="00AB6401">
      <w:pPr>
        <w:pStyle w:val="Ingenmellomrom"/>
      </w:pPr>
    </w:p>
    <w:p w:rsidR="007D6611" w:rsidRDefault="007D6611" w:rsidP="00AB6401">
      <w:pPr>
        <w:pStyle w:val="Ingenmellomrom"/>
      </w:pPr>
    </w:p>
    <w:p w:rsidR="007D6611" w:rsidRDefault="007D6611" w:rsidP="00AB6401">
      <w:pPr>
        <w:pStyle w:val="Ingenmellomrom"/>
      </w:pPr>
    </w:p>
    <w:p w:rsidR="007D6611" w:rsidRDefault="007D6611" w:rsidP="00AB6401">
      <w:pPr>
        <w:pStyle w:val="Ingenmellomrom"/>
      </w:pPr>
    </w:p>
    <w:p w:rsidR="007D6611" w:rsidRDefault="007D6611" w:rsidP="00AB6401">
      <w:pPr>
        <w:pStyle w:val="Ingenmellomrom"/>
      </w:pPr>
    </w:p>
    <w:p w:rsidR="007D6611" w:rsidRDefault="007D6611" w:rsidP="00AB6401">
      <w:pPr>
        <w:pStyle w:val="Ingenmellomrom"/>
      </w:pPr>
    </w:p>
    <w:p w:rsidR="007D6611" w:rsidRDefault="007D6611" w:rsidP="00AB6401">
      <w:pPr>
        <w:pStyle w:val="Ingenmellomrom"/>
      </w:pPr>
    </w:p>
    <w:p w:rsidR="00786158" w:rsidRDefault="00786158" w:rsidP="00AB6401">
      <w:pPr>
        <w:pStyle w:val="Ingenmellomrom"/>
      </w:pPr>
    </w:p>
    <w:p w:rsidR="00786158" w:rsidRDefault="00786158" w:rsidP="00AB6401">
      <w:pPr>
        <w:pStyle w:val="Ingenmellomrom"/>
      </w:pPr>
    </w:p>
    <w:p w:rsidR="00621298" w:rsidRDefault="00621298" w:rsidP="00AB6401">
      <w:pPr>
        <w:pStyle w:val="Ingenmellomrom"/>
      </w:pPr>
    </w:p>
    <w:p w:rsidR="00772864" w:rsidRDefault="00772864" w:rsidP="00A54C80">
      <w:pPr>
        <w:pStyle w:val="Ingenmellomrom"/>
        <w:rPr>
          <w:rFonts w:ascii="Helvetica" w:hAnsi="Helvetica"/>
          <w:b/>
          <w:sz w:val="24"/>
          <w:szCs w:val="24"/>
        </w:rPr>
      </w:pPr>
    </w:p>
    <w:p w:rsidR="00FD457B" w:rsidRPr="00CD14FD" w:rsidRDefault="0083552D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Statistikk servicedesk</w:t>
      </w:r>
      <w:r w:rsidR="00D76D14">
        <w:rPr>
          <w:rFonts w:ascii="Helvetica" w:hAnsi="Helvetica"/>
          <w:b/>
          <w:sz w:val="24"/>
          <w:szCs w:val="24"/>
        </w:rPr>
        <w:t>/telefoni/HR-portalen</w:t>
      </w:r>
    </w:p>
    <w:p w:rsidR="007D5B6B" w:rsidRDefault="007D5B6B" w:rsidP="00623C1E">
      <w:pPr>
        <w:pStyle w:val="Ingenmellomrom"/>
        <w:rPr>
          <w:rFonts w:ascii="Helvetica" w:hAnsi="Helvetica"/>
          <w:sz w:val="24"/>
          <w:szCs w:val="24"/>
        </w:rPr>
      </w:pPr>
    </w:p>
    <w:p w:rsidR="00531979" w:rsidRDefault="00531979" w:rsidP="00623C1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 vedlegg statistikk.</w:t>
      </w:r>
    </w:p>
    <w:p w:rsidR="00262617" w:rsidRDefault="00262617" w:rsidP="00623C1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AD4F63" w:rsidRPr="00AD4F63" w:rsidRDefault="00AD4F63" w:rsidP="00623C1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>Merknad:</w:t>
      </w:r>
      <w:r>
        <w:rPr>
          <w:rFonts w:ascii="Helvetica" w:hAnsi="Helvetica"/>
          <w:sz w:val="24"/>
          <w:szCs w:val="24"/>
        </w:rPr>
        <w:t xml:space="preserve"> saker som har lenger behandlingstid en 3 </w:t>
      </w:r>
      <w:proofErr w:type="spellStart"/>
      <w:r>
        <w:rPr>
          <w:rFonts w:ascii="Helvetica" w:hAnsi="Helvetica"/>
          <w:sz w:val="24"/>
          <w:szCs w:val="24"/>
        </w:rPr>
        <w:t>mndr</w:t>
      </w:r>
      <w:proofErr w:type="spellEnd"/>
      <w:r>
        <w:rPr>
          <w:rFonts w:ascii="Helvetica" w:hAnsi="Helvetica"/>
          <w:sz w:val="24"/>
          <w:szCs w:val="24"/>
        </w:rPr>
        <w:t>. gis en merknad.</w:t>
      </w:r>
    </w:p>
    <w:p w:rsidR="003239B8" w:rsidRDefault="003239B8" w:rsidP="00623C1E">
      <w:pPr>
        <w:pStyle w:val="Ingenmellomrom"/>
        <w:rPr>
          <w:rFonts w:ascii="Helvetica" w:hAnsi="Helvetica"/>
          <w:sz w:val="24"/>
          <w:szCs w:val="24"/>
          <w:u w:val="single"/>
        </w:rPr>
      </w:pPr>
    </w:p>
    <w:p w:rsidR="00916BAB" w:rsidRPr="00BF0B37" w:rsidRDefault="00BF0B37" w:rsidP="00C73C95">
      <w:pPr>
        <w:pStyle w:val="Ingenmellomrom"/>
        <w:rPr>
          <w:rFonts w:ascii="Helvetica" w:hAnsi="Helvetica"/>
          <w:b/>
          <w:sz w:val="24"/>
          <w:szCs w:val="24"/>
        </w:rPr>
      </w:pPr>
      <w:r w:rsidRPr="00BF0B37">
        <w:rPr>
          <w:rFonts w:ascii="Helvetica" w:hAnsi="Helvetica"/>
          <w:b/>
          <w:sz w:val="24"/>
          <w:szCs w:val="24"/>
        </w:rPr>
        <w:t>Status digitalisering</w:t>
      </w:r>
      <w:r w:rsidR="00772864">
        <w:rPr>
          <w:rFonts w:ascii="Helvetica" w:hAnsi="Helvetica"/>
          <w:b/>
          <w:sz w:val="24"/>
          <w:szCs w:val="24"/>
        </w:rPr>
        <w:t xml:space="preserve"> og drift</w:t>
      </w:r>
    </w:p>
    <w:p w:rsidR="00D40F3A" w:rsidRDefault="00D40F3A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A02082" w:rsidRDefault="00A02082" w:rsidP="00C73C95">
      <w:pPr>
        <w:pStyle w:val="Ingenmellomrom"/>
        <w:rPr>
          <w:rFonts w:ascii="Helvetica" w:hAnsi="Helvetica" w:cs="Helvetica"/>
          <w:sz w:val="24"/>
          <w:szCs w:val="24"/>
        </w:rPr>
      </w:pPr>
      <w:r w:rsidRPr="00A02082">
        <w:rPr>
          <w:rFonts w:ascii="Helvetica" w:hAnsi="Helvetica" w:cs="Helvetica"/>
          <w:sz w:val="24"/>
          <w:szCs w:val="24"/>
        </w:rPr>
        <w:t>Se vedlegg</w:t>
      </w:r>
    </w:p>
    <w:p w:rsidR="00AD4F63" w:rsidRDefault="00AD4F63" w:rsidP="00C73C95">
      <w:pPr>
        <w:pStyle w:val="Ingenmellomrom"/>
        <w:rPr>
          <w:rFonts w:ascii="Helvetica" w:hAnsi="Helvetica" w:cs="Helvetica"/>
          <w:sz w:val="24"/>
          <w:szCs w:val="24"/>
        </w:rPr>
      </w:pPr>
    </w:p>
    <w:p w:rsidR="00AD4F63" w:rsidRDefault="00AD4F63" w:rsidP="00C73C95">
      <w:pPr>
        <w:pStyle w:val="Ingenmellomrom"/>
        <w:rPr>
          <w:rFonts w:ascii="Helvetica" w:hAnsi="Helvetica" w:cs="Helvetica"/>
          <w:sz w:val="24"/>
          <w:szCs w:val="24"/>
        </w:rPr>
      </w:pPr>
      <w:r w:rsidRPr="00AD4F63">
        <w:rPr>
          <w:rFonts w:ascii="Helvetica" w:hAnsi="Helvetica" w:cs="Helvetica"/>
          <w:b/>
          <w:sz w:val="24"/>
          <w:szCs w:val="24"/>
          <w:u w:val="single"/>
        </w:rPr>
        <w:t>Merknad:</w:t>
      </w:r>
      <w:r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</w:p>
    <w:p w:rsidR="00AD4F63" w:rsidRDefault="00AD4F63" w:rsidP="00C73C95">
      <w:pPr>
        <w:pStyle w:val="Ingenmellomrom"/>
        <w:rPr>
          <w:rFonts w:ascii="Helvetica" w:hAnsi="Helvetica" w:cs="Helvetica"/>
          <w:sz w:val="24"/>
          <w:szCs w:val="24"/>
        </w:rPr>
      </w:pPr>
    </w:p>
    <w:p w:rsidR="00AD4F63" w:rsidRDefault="00AD4F63" w:rsidP="00C73C95">
      <w:pPr>
        <w:pStyle w:val="Ingenmellomrom"/>
        <w:rPr>
          <w:rFonts w:ascii="Helvetica" w:hAnsi="Helvetica" w:cs="Helvetica"/>
          <w:sz w:val="24"/>
          <w:szCs w:val="24"/>
        </w:rPr>
      </w:pPr>
      <w:r w:rsidRPr="00AD4F63">
        <w:rPr>
          <w:rFonts w:ascii="Helvetica" w:hAnsi="Helvetica" w:cs="Helvetica"/>
          <w:sz w:val="24"/>
          <w:szCs w:val="24"/>
          <w:u w:val="single"/>
        </w:rPr>
        <w:t xml:space="preserve">Overføring av filer fra ESA 2000-2006 til PB360 </w:t>
      </w:r>
      <w:proofErr w:type="spellStart"/>
      <w:r w:rsidRPr="00AD4F63">
        <w:rPr>
          <w:rFonts w:ascii="Helvetica" w:hAnsi="Helvetica" w:cs="Helvetica"/>
          <w:sz w:val="24"/>
          <w:szCs w:val="24"/>
          <w:u w:val="single"/>
        </w:rPr>
        <w:t>eArkiv</w:t>
      </w:r>
      <w:proofErr w:type="spellEnd"/>
      <w:r>
        <w:rPr>
          <w:rFonts w:ascii="Helvetica" w:hAnsi="Helvetica" w:cs="Helvetica"/>
          <w:sz w:val="24"/>
          <w:szCs w:val="24"/>
        </w:rPr>
        <w:t xml:space="preserve">. Her er tilbakemeldingen fra leverandør at filene er skadet og ikke kan overføres til </w:t>
      </w:r>
      <w:proofErr w:type="spellStart"/>
      <w:r>
        <w:rPr>
          <w:rFonts w:ascii="Helvetica" w:hAnsi="Helvetica" w:cs="Helvetica"/>
          <w:sz w:val="24"/>
          <w:szCs w:val="24"/>
        </w:rPr>
        <w:t>eArkiv</w:t>
      </w:r>
      <w:proofErr w:type="spellEnd"/>
      <w:r>
        <w:rPr>
          <w:rFonts w:ascii="Helvetica" w:hAnsi="Helvetica" w:cs="Helvetica"/>
          <w:sz w:val="24"/>
          <w:szCs w:val="24"/>
        </w:rPr>
        <w:t>. Styret ønsker svar på hva som skal til for å få dette løst.</w:t>
      </w:r>
    </w:p>
    <w:p w:rsidR="00AD4F63" w:rsidRDefault="00AD4F63" w:rsidP="00C73C95">
      <w:pPr>
        <w:pStyle w:val="Ingenmellomrom"/>
        <w:rPr>
          <w:rFonts w:ascii="Helvetica" w:hAnsi="Helvetica" w:cs="Helvetica"/>
          <w:sz w:val="24"/>
          <w:szCs w:val="24"/>
        </w:rPr>
      </w:pPr>
    </w:p>
    <w:p w:rsidR="00AD4F63" w:rsidRPr="00AD4F63" w:rsidRDefault="00AD4F63" w:rsidP="00C73C95">
      <w:pPr>
        <w:pStyle w:val="Ingenmellomrom"/>
        <w:rPr>
          <w:rFonts w:ascii="Helvetica" w:hAnsi="Helvetica" w:cs="Helvetica"/>
          <w:sz w:val="24"/>
          <w:szCs w:val="24"/>
        </w:rPr>
      </w:pPr>
      <w:r w:rsidRPr="00AD4F63">
        <w:rPr>
          <w:rFonts w:ascii="Helvetica" w:hAnsi="Helvetica" w:cs="Helvetica"/>
          <w:sz w:val="24"/>
          <w:szCs w:val="24"/>
          <w:u w:val="single"/>
        </w:rPr>
        <w:t>Innmelde saker til kundeportal</w:t>
      </w:r>
      <w:r w:rsidR="00D86539">
        <w:rPr>
          <w:rFonts w:ascii="Helvetica" w:hAnsi="Helvetica" w:cs="Helvetica"/>
          <w:sz w:val="24"/>
          <w:szCs w:val="24"/>
          <w:u w:val="single"/>
        </w:rPr>
        <w:t xml:space="preserve"> PB360</w:t>
      </w:r>
      <w:r>
        <w:rPr>
          <w:rFonts w:ascii="Helvetica" w:hAnsi="Helvetica" w:cs="Helvetica"/>
          <w:sz w:val="24"/>
          <w:szCs w:val="24"/>
        </w:rPr>
        <w:t>. Det forventes at ingen respons fra leverandørens side løftes til høyeste hold. Respons på kundeportal må være regulert i kontrakt.</w:t>
      </w:r>
    </w:p>
    <w:p w:rsidR="00A02082" w:rsidRDefault="00A02082" w:rsidP="00C73C95">
      <w:pPr>
        <w:pStyle w:val="Ingenmellomrom"/>
        <w:rPr>
          <w:rFonts w:ascii="Helvetica" w:hAnsi="Helvetica" w:cs="Helvetica"/>
          <w:sz w:val="24"/>
          <w:szCs w:val="24"/>
        </w:rPr>
      </w:pPr>
    </w:p>
    <w:p w:rsidR="00AD4F63" w:rsidRDefault="00AD4F63" w:rsidP="00C73C95">
      <w:pPr>
        <w:pStyle w:val="Ingenmellomrom"/>
        <w:rPr>
          <w:rFonts w:ascii="Helvetica" w:hAnsi="Helvetica" w:cs="Helvetica"/>
          <w:sz w:val="24"/>
          <w:szCs w:val="24"/>
          <w:u w:val="single"/>
        </w:rPr>
      </w:pPr>
    </w:p>
    <w:p w:rsidR="00D768AD" w:rsidRPr="00A02082" w:rsidRDefault="00D768AD" w:rsidP="00C73C95">
      <w:pPr>
        <w:pStyle w:val="Ingenmellomrom"/>
        <w:rPr>
          <w:rFonts w:ascii="Helvetica" w:hAnsi="Helvetica" w:cs="Helvetica"/>
          <w:sz w:val="24"/>
          <w:szCs w:val="24"/>
          <w:u w:val="single"/>
        </w:rPr>
      </w:pPr>
      <w:r w:rsidRPr="00A02082">
        <w:rPr>
          <w:rFonts w:ascii="Helvetica" w:hAnsi="Helvetica" w:cs="Helvetica"/>
          <w:sz w:val="24"/>
          <w:szCs w:val="24"/>
          <w:u w:val="single"/>
        </w:rPr>
        <w:t>Fulltekstpublisering fase 1:</w:t>
      </w:r>
    </w:p>
    <w:p w:rsidR="00D768AD" w:rsidRPr="00D768AD" w:rsidRDefault="00D768AD" w:rsidP="00D768AD">
      <w:pPr>
        <w:rPr>
          <w:rFonts w:ascii="Helvetica" w:hAnsi="Helvetica" w:cs="Helvetica"/>
          <w:color w:val="1F497D"/>
          <w:sz w:val="24"/>
          <w:szCs w:val="24"/>
        </w:rPr>
      </w:pPr>
      <w:r w:rsidRPr="00D768AD">
        <w:rPr>
          <w:rFonts w:ascii="Helvetica" w:hAnsi="Helvetica" w:cs="Helvetica"/>
          <w:color w:val="1F497D"/>
          <w:sz w:val="24"/>
          <w:szCs w:val="24"/>
        </w:rPr>
        <w:t>Robot 1 er opprettet som bruker og testet ut med et regelsett.</w:t>
      </w:r>
    </w:p>
    <w:p w:rsidR="00D768AD" w:rsidRPr="00D768AD" w:rsidRDefault="00D768AD" w:rsidP="00D768AD">
      <w:pPr>
        <w:rPr>
          <w:rFonts w:ascii="Helvetica" w:hAnsi="Helvetica" w:cs="Helvetica"/>
          <w:color w:val="1F497D"/>
          <w:sz w:val="24"/>
          <w:szCs w:val="24"/>
        </w:rPr>
      </w:pPr>
      <w:r w:rsidRPr="00D768AD">
        <w:rPr>
          <w:rFonts w:ascii="Helvetica" w:hAnsi="Helvetica" w:cs="Helvetica"/>
          <w:color w:val="1F497D"/>
          <w:sz w:val="24"/>
          <w:szCs w:val="24"/>
        </w:rPr>
        <w:t xml:space="preserve">Robot1 logger seg på P360 Grimstad, søker opp rett oversikt, søker igjennom alle journalpostene for en bestemt dag/periode, returnerer en egen rapport på journalposter som må endres i forhold til å skjerme avsender/mottaker, deler av sakstittel. Det er altså rapporten som returneres som arkivet skal jobbe etter. </w:t>
      </w:r>
    </w:p>
    <w:p w:rsidR="00D768AD" w:rsidRPr="00D768AD" w:rsidRDefault="00D768AD" w:rsidP="00D768AD">
      <w:pPr>
        <w:rPr>
          <w:rFonts w:ascii="Helvetica" w:hAnsi="Helvetica" w:cs="Helvetica"/>
          <w:color w:val="1F497D"/>
          <w:sz w:val="24"/>
          <w:szCs w:val="24"/>
        </w:rPr>
      </w:pPr>
      <w:r w:rsidRPr="00D768AD">
        <w:rPr>
          <w:rFonts w:ascii="Helvetica" w:hAnsi="Helvetica" w:cs="Helvetica"/>
          <w:color w:val="1F497D"/>
          <w:sz w:val="24"/>
          <w:szCs w:val="24"/>
        </w:rPr>
        <w:t>Foreløpig er det brukt i underkant av 10 timer, men det gjenstår en del sjekkpunkter før vi kan sette den i drift. Egde mener at vi ligger svært godt an i forhold til medgåtte timer.</w:t>
      </w:r>
    </w:p>
    <w:p w:rsidR="00D768AD" w:rsidRPr="00D768AD" w:rsidRDefault="00D768AD" w:rsidP="00C73C95">
      <w:pPr>
        <w:pStyle w:val="Ingenmellomrom"/>
        <w:rPr>
          <w:rFonts w:ascii="Helvetica" w:hAnsi="Helvetica" w:cs="Helvetica"/>
          <w:sz w:val="24"/>
          <w:szCs w:val="24"/>
        </w:rPr>
      </w:pPr>
    </w:p>
    <w:p w:rsidR="00D40F3A" w:rsidRDefault="00D40F3A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D40F3A" w:rsidRDefault="00D40F3A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D40F3A" w:rsidRDefault="00D40F3A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786158" w:rsidRDefault="00E754AB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13</w:t>
      </w:r>
      <w:r w:rsidR="00D40F3A">
        <w:rPr>
          <w:rFonts w:ascii="Helvetica" w:hAnsi="Helvetica" w:cs="Helvetica"/>
          <w:b/>
          <w:sz w:val="24"/>
          <w:szCs w:val="24"/>
        </w:rPr>
        <w:t xml:space="preserve">/19 </w:t>
      </w:r>
      <w:r w:rsidR="0059280D">
        <w:rPr>
          <w:rFonts w:ascii="Helvetica" w:hAnsi="Helvetica" w:cs="Helvetica"/>
          <w:b/>
          <w:sz w:val="24"/>
          <w:szCs w:val="24"/>
        </w:rPr>
        <w:t>Årsregnskap og årsmelding AKST 2018</w:t>
      </w:r>
    </w:p>
    <w:p w:rsidR="00531979" w:rsidRDefault="00531979" w:rsidP="00C73C95">
      <w:pPr>
        <w:pStyle w:val="Ingenmellomrom"/>
        <w:rPr>
          <w:rFonts w:ascii="Helvetica" w:hAnsi="Helvetica" w:cs="Helvetica"/>
          <w:sz w:val="24"/>
          <w:szCs w:val="24"/>
        </w:rPr>
      </w:pPr>
    </w:p>
    <w:p w:rsidR="00210F0C" w:rsidRPr="007A428A" w:rsidRDefault="00E00C51" w:rsidP="00C73C95">
      <w:pPr>
        <w:pStyle w:val="Ingenmellomrom"/>
        <w:rPr>
          <w:rFonts w:ascii="Helvetica" w:hAnsi="Helvetica" w:cs="Helvetica"/>
          <w:sz w:val="24"/>
          <w:szCs w:val="24"/>
        </w:rPr>
      </w:pPr>
      <w:r w:rsidRPr="00E00C51">
        <w:rPr>
          <w:noProof/>
          <w:lang w:eastAsia="nb-NO"/>
        </w:rPr>
        <w:drawing>
          <wp:inline distT="0" distB="0" distL="0" distR="0">
            <wp:extent cx="5257800" cy="40576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3A" w:rsidRDefault="00D40F3A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  <w:r w:rsidRPr="00E00C51">
        <w:rPr>
          <w:noProof/>
          <w:lang w:eastAsia="nb-NO"/>
        </w:rPr>
        <w:drawing>
          <wp:inline distT="0" distB="0" distL="0" distR="0">
            <wp:extent cx="5257800" cy="122872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51" w:rsidRP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>Årsmelding følger som vedlegg.</w:t>
      </w:r>
    </w:p>
    <w:p w:rsidR="00E00C51" w:rsidRDefault="00E00C51" w:rsidP="00C73C95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E00C51" w:rsidRDefault="00E00C51" w:rsidP="00C73C95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DE0F57" w:rsidRDefault="005A6229" w:rsidP="00C73C95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>V</w:t>
      </w:r>
      <w:r w:rsidR="0059280D">
        <w:rPr>
          <w:rFonts w:ascii="Helvetica" w:hAnsi="Helvetica"/>
          <w:b/>
          <w:sz w:val="24"/>
          <w:szCs w:val="24"/>
          <w:u w:val="single"/>
        </w:rPr>
        <w:t>edtak 13</w:t>
      </w:r>
      <w:r w:rsidR="007A428A">
        <w:rPr>
          <w:rFonts w:ascii="Helvetica" w:hAnsi="Helvetica"/>
          <w:b/>
          <w:sz w:val="24"/>
          <w:szCs w:val="24"/>
          <w:u w:val="single"/>
        </w:rPr>
        <w:t>/19:</w:t>
      </w:r>
      <w:r w:rsidR="007A428A">
        <w:rPr>
          <w:rFonts w:ascii="Helvetica" w:hAnsi="Helvetica"/>
          <w:sz w:val="24"/>
          <w:szCs w:val="24"/>
        </w:rPr>
        <w:t xml:space="preserve"> </w:t>
      </w:r>
      <w:r w:rsidR="0059280D">
        <w:rPr>
          <w:rFonts w:ascii="Helvetica" w:hAnsi="Helvetica"/>
          <w:sz w:val="24"/>
          <w:szCs w:val="24"/>
        </w:rPr>
        <w:t xml:space="preserve">Merforbruket </w:t>
      </w:r>
      <w:r w:rsidR="00E00C51">
        <w:rPr>
          <w:rFonts w:ascii="Helvetica" w:hAnsi="Helvetica"/>
          <w:sz w:val="24"/>
          <w:szCs w:val="24"/>
        </w:rPr>
        <w:t xml:space="preserve">kr 422 498 </w:t>
      </w:r>
      <w:r w:rsidR="0059280D">
        <w:rPr>
          <w:rFonts w:ascii="Helvetica" w:hAnsi="Helvetica"/>
          <w:sz w:val="24"/>
          <w:szCs w:val="24"/>
        </w:rPr>
        <w:t>dekkes inn i 2019.</w:t>
      </w:r>
      <w:r w:rsidR="00DE0F57">
        <w:rPr>
          <w:rFonts w:ascii="Helvetica" w:hAnsi="Helvetica"/>
          <w:sz w:val="24"/>
          <w:szCs w:val="24"/>
        </w:rPr>
        <w:t xml:space="preserve"> </w:t>
      </w:r>
    </w:p>
    <w:p w:rsidR="008613EF" w:rsidRDefault="00DE0F57" w:rsidP="00C73C95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Årsmelding tas til orientering.</w:t>
      </w:r>
    </w:p>
    <w:p w:rsidR="008613EF" w:rsidRDefault="008613EF" w:rsidP="00C73C95">
      <w:pPr>
        <w:pStyle w:val="Ingenmellomrom"/>
        <w:rPr>
          <w:rFonts w:ascii="Helvetica" w:hAnsi="Helvetica" w:cs="Helvetica"/>
          <w:sz w:val="24"/>
          <w:szCs w:val="24"/>
        </w:rPr>
      </w:pPr>
    </w:p>
    <w:p w:rsidR="001A3560" w:rsidRDefault="001A3560" w:rsidP="00C73C95">
      <w:pPr>
        <w:pStyle w:val="Ingenmellomrom"/>
        <w:rPr>
          <w:rFonts w:ascii="Helvetica" w:hAnsi="Helvetica" w:cs="Helvetica"/>
          <w:sz w:val="24"/>
          <w:szCs w:val="24"/>
        </w:rPr>
      </w:pPr>
    </w:p>
    <w:p w:rsidR="008613EF" w:rsidRDefault="008613EF" w:rsidP="00C73C95">
      <w:pPr>
        <w:pStyle w:val="Ingenmellomrom"/>
        <w:rPr>
          <w:rFonts w:ascii="Helvetica" w:hAnsi="Helvetica" w:cs="Helvetica"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F309AD" w:rsidRPr="00F309AD" w:rsidRDefault="00F309AD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  <w:r w:rsidRPr="00F309AD">
        <w:rPr>
          <w:rFonts w:ascii="Helvetica" w:hAnsi="Helvetica" w:cs="Helvetica"/>
          <w:b/>
          <w:sz w:val="24"/>
          <w:szCs w:val="24"/>
        </w:rPr>
        <w:lastRenderedPageBreak/>
        <w:t>14/19 Budsjett 2020</w:t>
      </w:r>
      <w:r w:rsidR="001F614D">
        <w:rPr>
          <w:rFonts w:ascii="Helvetica" w:hAnsi="Helvetica" w:cs="Helvetica"/>
          <w:b/>
          <w:sz w:val="24"/>
          <w:szCs w:val="24"/>
        </w:rPr>
        <w:t xml:space="preserve"> og HP 2021</w:t>
      </w:r>
      <w:r w:rsidRPr="00F309AD">
        <w:rPr>
          <w:rFonts w:ascii="Helvetica" w:hAnsi="Helvetica" w:cs="Helvetica"/>
          <w:b/>
          <w:sz w:val="24"/>
          <w:szCs w:val="24"/>
        </w:rPr>
        <w:t>-2023</w:t>
      </w:r>
    </w:p>
    <w:p w:rsidR="00F309AD" w:rsidRDefault="00F309AD" w:rsidP="00C73C95">
      <w:pPr>
        <w:pStyle w:val="Ingenmellomrom"/>
        <w:rPr>
          <w:rFonts w:ascii="Helvetica" w:hAnsi="Helvetica" w:cs="Helvetica"/>
          <w:sz w:val="24"/>
          <w:szCs w:val="24"/>
        </w:rPr>
      </w:pPr>
    </w:p>
    <w:p w:rsidR="00F309AD" w:rsidRDefault="001F614D" w:rsidP="00C73C95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AKST legger til grunn en drift i 2020 med følgende rammer:</w:t>
      </w:r>
    </w:p>
    <w:p w:rsidR="001F614D" w:rsidRDefault="00D768AD" w:rsidP="00F309AD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  <w:r w:rsidRPr="00D768AD">
        <w:rPr>
          <w:noProof/>
          <w:lang w:eastAsia="nb-NO"/>
        </w:rPr>
        <w:drawing>
          <wp:inline distT="0" distB="0" distL="0" distR="0">
            <wp:extent cx="5760720" cy="238658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4D" w:rsidRDefault="001F614D" w:rsidP="00F309AD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1F614D" w:rsidRDefault="001F614D" w:rsidP="00F309AD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Lønn:</w:t>
      </w:r>
    </w:p>
    <w:p w:rsidR="001F614D" w:rsidRDefault="004A03FD" w:rsidP="00F309AD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Det er i budsjett 2019 og 2020</w:t>
      </w:r>
      <w:r w:rsidR="001F614D">
        <w:rPr>
          <w:rFonts w:ascii="Helvetica" w:hAnsi="Helvetica"/>
          <w:sz w:val="24"/>
          <w:szCs w:val="24"/>
        </w:rPr>
        <w:t xml:space="preserve"> lagt inn et lønnsoppgjør på 2,75%. Pensjonstrekk er satt til 17% i KLP og AKP inkludert reguleringspremie. Økningen i lønn fra 2019 til 2020</w:t>
      </w:r>
      <w:r w:rsidR="00453C3C">
        <w:rPr>
          <w:rFonts w:ascii="Helvetica" w:hAnsi="Helvetica"/>
          <w:sz w:val="24"/>
          <w:szCs w:val="24"/>
        </w:rPr>
        <w:t xml:space="preserve"> er på 0,6</w:t>
      </w:r>
      <w:r w:rsidR="001F614D">
        <w:rPr>
          <w:rFonts w:ascii="Helvetica" w:hAnsi="Helvetica"/>
          <w:sz w:val="24"/>
          <w:szCs w:val="24"/>
        </w:rPr>
        <w:t xml:space="preserve"> mill. kroner. Økningen skyldes lønnsglidning og lønnsoppgjør. Det er ikke lagt inn noen besparelser på stillinger i 2020.</w:t>
      </w:r>
    </w:p>
    <w:p w:rsidR="00A02082" w:rsidRDefault="00A02082" w:rsidP="00F309AD">
      <w:pPr>
        <w:pStyle w:val="Ingenmellomrom"/>
        <w:rPr>
          <w:rFonts w:ascii="Helvetica" w:hAnsi="Helvetica"/>
          <w:sz w:val="24"/>
          <w:szCs w:val="24"/>
        </w:rPr>
      </w:pPr>
    </w:p>
    <w:p w:rsidR="00A02082" w:rsidRDefault="00A02082" w:rsidP="00F309AD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Drift</w:t>
      </w:r>
      <w:r w:rsidR="004E129D">
        <w:rPr>
          <w:rFonts w:ascii="Helvetica" w:hAnsi="Helvetica"/>
          <w:sz w:val="24"/>
          <w:szCs w:val="24"/>
        </w:rPr>
        <w:t>sutgifter</w:t>
      </w:r>
      <w:r>
        <w:rPr>
          <w:rFonts w:ascii="Helvetica" w:hAnsi="Helvetica"/>
          <w:sz w:val="24"/>
          <w:szCs w:val="24"/>
        </w:rPr>
        <w:t>:</w:t>
      </w:r>
    </w:p>
    <w:p w:rsidR="00A02082" w:rsidRDefault="00A02082" w:rsidP="00F309AD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Driftsbudsjettet er økt med kr 116 000. Økningen består hovedsakelig i leasingavtalen som er inngått med IKT Agder. AKST leaser alle pc er gjennom IKT Agder til en årlig kostnad av kr 100 000. Dette er vedtatt av styret.</w:t>
      </w:r>
      <w:r w:rsidR="004E129D">
        <w:rPr>
          <w:rFonts w:ascii="Helvetica" w:hAnsi="Helvetica"/>
          <w:sz w:val="24"/>
          <w:szCs w:val="24"/>
        </w:rPr>
        <w:t xml:space="preserve"> Det ligger inne en generell innsparing på kr 150 000.</w:t>
      </w:r>
    </w:p>
    <w:p w:rsidR="00A02082" w:rsidRDefault="00A02082" w:rsidP="00F309AD">
      <w:pPr>
        <w:pStyle w:val="Ingenmellomrom"/>
        <w:rPr>
          <w:rFonts w:ascii="Helvetica" w:hAnsi="Helvetica"/>
          <w:sz w:val="24"/>
          <w:szCs w:val="24"/>
        </w:rPr>
      </w:pPr>
    </w:p>
    <w:p w:rsidR="00A02082" w:rsidRDefault="00A02082" w:rsidP="00F309AD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Driftsinntekter:</w:t>
      </w:r>
    </w:p>
    <w:p w:rsidR="00A02082" w:rsidRPr="001F614D" w:rsidRDefault="00A02082" w:rsidP="00F309AD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Det er lagt inn </w:t>
      </w:r>
      <w:r w:rsidR="004E129D">
        <w:rPr>
          <w:rFonts w:ascii="Helvetica" w:hAnsi="Helvetica"/>
          <w:sz w:val="24"/>
          <w:szCs w:val="24"/>
        </w:rPr>
        <w:t>en liten økning</w:t>
      </w:r>
      <w:r>
        <w:rPr>
          <w:rFonts w:ascii="Helvetica" w:hAnsi="Helvetica"/>
          <w:sz w:val="24"/>
          <w:szCs w:val="24"/>
        </w:rPr>
        <w:t xml:space="preserve"> av driftsinntektene</w:t>
      </w:r>
      <w:r w:rsidR="004E129D">
        <w:rPr>
          <w:rFonts w:ascii="Helvetica" w:hAnsi="Helvetica"/>
          <w:sz w:val="24"/>
          <w:szCs w:val="24"/>
        </w:rPr>
        <w:t xml:space="preserve"> på kr 60 000. Det er dermed ikke lagt inn inntekter for salg av tjenester til andre kommuner. Tanken er at det er lettere å betale tilbake økte inntekter enn å kreve inn for lite salg.</w:t>
      </w:r>
    </w:p>
    <w:p w:rsidR="001F614D" w:rsidRDefault="001F614D" w:rsidP="00F309AD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1F614D" w:rsidRDefault="001F614D" w:rsidP="00F309AD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F309AD" w:rsidRPr="004E129D" w:rsidRDefault="00215637" w:rsidP="00C73C95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>V</w:t>
      </w:r>
      <w:r w:rsidR="00F309AD">
        <w:rPr>
          <w:rFonts w:ascii="Helvetica" w:hAnsi="Helvetica"/>
          <w:b/>
          <w:sz w:val="24"/>
          <w:szCs w:val="24"/>
          <w:u w:val="single"/>
        </w:rPr>
        <w:t>edtak 14/19:</w:t>
      </w:r>
      <w:r w:rsidR="00F309AD">
        <w:rPr>
          <w:rFonts w:ascii="Helvetica" w:hAnsi="Helvetica"/>
          <w:sz w:val="24"/>
          <w:szCs w:val="24"/>
        </w:rPr>
        <w:t xml:space="preserve"> </w:t>
      </w:r>
      <w:r w:rsidR="004E129D">
        <w:rPr>
          <w:rFonts w:ascii="Helvetica" w:hAnsi="Helvetica"/>
          <w:sz w:val="24"/>
          <w:szCs w:val="24"/>
        </w:rPr>
        <w:t>Budsjett 2020 og HP 2021-2023 vedtas med følgende fordeling:</w:t>
      </w:r>
    </w:p>
    <w:p w:rsidR="00F309AD" w:rsidRDefault="00351DCA" w:rsidP="00C73C95">
      <w:pPr>
        <w:pStyle w:val="Ingenmellomrom"/>
        <w:rPr>
          <w:rFonts w:ascii="Helvetica" w:hAnsi="Helvetica" w:cs="Helvetica"/>
          <w:sz w:val="24"/>
          <w:szCs w:val="24"/>
        </w:rPr>
      </w:pPr>
      <w:r w:rsidRPr="00351DCA">
        <w:rPr>
          <w:noProof/>
          <w:lang w:eastAsia="nb-NO"/>
        </w:rPr>
        <w:drawing>
          <wp:inline distT="0" distB="0" distL="0" distR="0">
            <wp:extent cx="5760720" cy="84743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AD" w:rsidRPr="005A6229" w:rsidRDefault="005A6229" w:rsidP="00C73C95">
      <w:pPr>
        <w:pStyle w:val="Ingenmellomrom"/>
        <w:rPr>
          <w:rFonts w:ascii="Helvetica" w:hAnsi="Helvetica" w:cs="Helvetica"/>
          <w:sz w:val="24"/>
          <w:szCs w:val="24"/>
        </w:rPr>
      </w:pPr>
      <w:r w:rsidRPr="005A6229">
        <w:rPr>
          <w:rFonts w:ascii="Helvetica" w:hAnsi="Helvetica" w:cs="Helvetica"/>
          <w:sz w:val="24"/>
          <w:szCs w:val="24"/>
        </w:rPr>
        <w:t>Det legges inn forventet effektivisering og salg av tjenester i HP 2021-2023</w:t>
      </w:r>
      <w:r>
        <w:rPr>
          <w:rFonts w:ascii="Helvetica" w:hAnsi="Helvetica" w:cs="Helvetica"/>
          <w:sz w:val="24"/>
          <w:szCs w:val="24"/>
        </w:rPr>
        <w:t>.</w:t>
      </w:r>
    </w:p>
    <w:p w:rsidR="004E129D" w:rsidRDefault="004E129D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00C51" w:rsidRDefault="00E00C51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3806F3" w:rsidRDefault="003806F3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215637" w:rsidRDefault="00215637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C73C95" w:rsidRPr="008613EF" w:rsidRDefault="00F309AD" w:rsidP="00C73C95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15</w:t>
      </w:r>
      <w:r w:rsidR="00786158">
        <w:rPr>
          <w:rFonts w:ascii="Helvetica" w:hAnsi="Helvetica" w:cs="Helvetica"/>
          <w:b/>
          <w:sz w:val="24"/>
          <w:szCs w:val="24"/>
        </w:rPr>
        <w:t>/19</w:t>
      </w:r>
      <w:r w:rsidR="00C73C95" w:rsidRPr="00C73C95">
        <w:rPr>
          <w:rFonts w:ascii="Helvetica" w:hAnsi="Helvetica" w:cs="Helvetica"/>
          <w:b/>
          <w:sz w:val="24"/>
          <w:szCs w:val="24"/>
        </w:rPr>
        <w:tab/>
      </w:r>
      <w:r w:rsidR="00621298">
        <w:rPr>
          <w:rFonts w:ascii="Helvetica" w:hAnsi="Helvetica" w:cs="Helvetica"/>
          <w:b/>
          <w:sz w:val="24"/>
          <w:szCs w:val="24"/>
        </w:rPr>
        <w:t>Prist</w:t>
      </w:r>
      <w:r w:rsidR="003239B8">
        <w:rPr>
          <w:rFonts w:ascii="Helvetica" w:hAnsi="Helvetica" w:cs="Helvetica"/>
          <w:b/>
          <w:sz w:val="24"/>
          <w:szCs w:val="24"/>
        </w:rPr>
        <w:t xml:space="preserve">ilbud </w:t>
      </w:r>
      <w:r w:rsidR="00621298">
        <w:rPr>
          <w:rFonts w:ascii="Helvetica" w:hAnsi="Helvetica" w:cs="Helvetica"/>
          <w:b/>
          <w:sz w:val="24"/>
          <w:szCs w:val="24"/>
        </w:rPr>
        <w:t>til Åmli kommune</w:t>
      </w:r>
    </w:p>
    <w:p w:rsidR="000B0206" w:rsidRDefault="000B0206" w:rsidP="00201A9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F309AD" w:rsidRDefault="00F309AD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AKST har gitt Åmli kommune følgende tilbud:</w:t>
      </w:r>
    </w:p>
    <w:p w:rsidR="000D7BEA" w:rsidRDefault="000D7BEA" w:rsidP="000D7BEA">
      <w:pPr>
        <w:pStyle w:val="Ingenmellomrom"/>
        <w:rPr>
          <w:color w:val="1F497D"/>
        </w:rPr>
      </w:pPr>
    </w:p>
    <w:p w:rsidR="00C519E7" w:rsidRPr="0027120D" w:rsidRDefault="00C519E7" w:rsidP="000D7BEA">
      <w:pPr>
        <w:pStyle w:val="Ingenmellomrom"/>
        <w:rPr>
          <w:rFonts w:ascii="Helvetica" w:hAnsi="Helvetica" w:cs="Helvetica"/>
          <w:sz w:val="24"/>
          <w:szCs w:val="24"/>
        </w:rPr>
      </w:pPr>
      <w:r w:rsidRPr="0027120D">
        <w:rPr>
          <w:rFonts w:ascii="Helvetica" w:hAnsi="Helvetica" w:cs="Helvetica"/>
          <w:sz w:val="24"/>
          <w:szCs w:val="24"/>
        </w:rPr>
        <w:t xml:space="preserve">Styret i AKST gir et tilbud for 2020 på kr 1 450 000 for lønn, regnskap og dokumenttjenester. </w:t>
      </w:r>
    </w:p>
    <w:p w:rsidR="00C519E7" w:rsidRPr="0027120D" w:rsidRDefault="00C519E7" w:rsidP="000D7BEA">
      <w:pPr>
        <w:pStyle w:val="Ingenmellomrom"/>
        <w:rPr>
          <w:rFonts w:ascii="Helvetica" w:hAnsi="Helvetica" w:cs="Helvetica"/>
          <w:sz w:val="24"/>
          <w:szCs w:val="24"/>
        </w:rPr>
      </w:pPr>
      <w:r w:rsidRPr="0027120D">
        <w:rPr>
          <w:rFonts w:ascii="Helvetica" w:hAnsi="Helvetica" w:cs="Helvetica"/>
          <w:sz w:val="24"/>
          <w:szCs w:val="24"/>
        </w:rPr>
        <w:t>Denne prisen er basert på netto kostnader for AKST med en fordeling:</w:t>
      </w:r>
    </w:p>
    <w:p w:rsidR="00C519E7" w:rsidRPr="0027120D" w:rsidRDefault="00C519E7" w:rsidP="0011277B">
      <w:pPr>
        <w:pStyle w:val="Ingenmellomrom"/>
        <w:numPr>
          <w:ilvl w:val="0"/>
          <w:numId w:val="47"/>
        </w:numPr>
        <w:rPr>
          <w:rFonts w:ascii="Helvetica" w:hAnsi="Helvetica" w:cs="Helvetica"/>
          <w:sz w:val="24"/>
          <w:szCs w:val="24"/>
        </w:rPr>
      </w:pPr>
      <w:r w:rsidRPr="0027120D">
        <w:rPr>
          <w:rFonts w:ascii="Helvetica" w:hAnsi="Helvetica" w:cs="Helvetica"/>
          <w:sz w:val="24"/>
          <w:szCs w:val="24"/>
        </w:rPr>
        <w:t>15% felleskostnader fordelt med 1/5 for dere</w:t>
      </w:r>
    </w:p>
    <w:p w:rsidR="00C519E7" w:rsidRPr="0027120D" w:rsidRDefault="00C519E7" w:rsidP="0011277B">
      <w:pPr>
        <w:pStyle w:val="Ingenmellomrom"/>
        <w:numPr>
          <w:ilvl w:val="0"/>
          <w:numId w:val="47"/>
        </w:numPr>
        <w:rPr>
          <w:rFonts w:ascii="Helvetica" w:hAnsi="Helvetica" w:cs="Helvetica"/>
          <w:sz w:val="24"/>
          <w:szCs w:val="24"/>
        </w:rPr>
      </w:pPr>
      <w:r w:rsidRPr="0027120D">
        <w:rPr>
          <w:rFonts w:ascii="Helvetica" w:hAnsi="Helvetica" w:cs="Helvetica"/>
          <w:sz w:val="24"/>
          <w:szCs w:val="24"/>
        </w:rPr>
        <w:t xml:space="preserve">85% etter nøkkel. </w:t>
      </w:r>
    </w:p>
    <w:p w:rsidR="00C519E7" w:rsidRPr="0027120D" w:rsidRDefault="00C519E7" w:rsidP="000D7BEA">
      <w:pPr>
        <w:pStyle w:val="Ingenmellomrom"/>
        <w:rPr>
          <w:rFonts w:ascii="Helvetica" w:hAnsi="Helvetica" w:cs="Helvetica"/>
          <w:sz w:val="24"/>
          <w:szCs w:val="24"/>
        </w:rPr>
      </w:pPr>
      <w:r w:rsidRPr="0027120D">
        <w:rPr>
          <w:rFonts w:ascii="Helvetica" w:hAnsi="Helvetica" w:cs="Helvetica"/>
          <w:sz w:val="24"/>
          <w:szCs w:val="24"/>
        </w:rPr>
        <w:t>Nøkkel er innbyggertall.</w:t>
      </w:r>
    </w:p>
    <w:p w:rsidR="0011277B" w:rsidRDefault="0011277B" w:rsidP="000D7BEA">
      <w:pPr>
        <w:pStyle w:val="Ingenmellomrom"/>
        <w:rPr>
          <w:rFonts w:ascii="Helvetica" w:hAnsi="Helvetica" w:cs="Helvetica"/>
          <w:sz w:val="24"/>
          <w:szCs w:val="24"/>
        </w:rPr>
      </w:pPr>
    </w:p>
    <w:p w:rsidR="00C519E7" w:rsidRPr="0027120D" w:rsidRDefault="00C519E7" w:rsidP="000D7BEA">
      <w:pPr>
        <w:pStyle w:val="Ingenmellomrom"/>
        <w:rPr>
          <w:rFonts w:ascii="Helvetica" w:hAnsi="Helvetica" w:cs="Helvetica"/>
          <w:sz w:val="24"/>
          <w:szCs w:val="24"/>
        </w:rPr>
      </w:pPr>
      <w:r w:rsidRPr="0027120D">
        <w:rPr>
          <w:rFonts w:ascii="Helvetica" w:hAnsi="Helvetica" w:cs="Helvetica"/>
          <w:sz w:val="24"/>
          <w:szCs w:val="24"/>
        </w:rPr>
        <w:t xml:space="preserve">Fordeling av 15% felleskostnader per eier blir i dette tilbudet fordelt på 5 eiere og ikke 3 som er riktig bruk av modellen. </w:t>
      </w:r>
    </w:p>
    <w:p w:rsidR="00C519E7" w:rsidRDefault="00C519E7" w:rsidP="00201A9E">
      <w:pPr>
        <w:pStyle w:val="Ingenmellomrom"/>
        <w:rPr>
          <w:rFonts w:ascii="Helvetica" w:hAnsi="Helvetica"/>
          <w:sz w:val="24"/>
          <w:szCs w:val="24"/>
        </w:rPr>
      </w:pPr>
    </w:p>
    <w:p w:rsidR="00C519E7" w:rsidRDefault="00C519E7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Det er også gitt et estimat per enkelttjeneste:</w:t>
      </w:r>
    </w:p>
    <w:p w:rsidR="00C519E7" w:rsidRDefault="00C519E7" w:rsidP="00201A9E">
      <w:pPr>
        <w:pStyle w:val="Ingenmellomrom"/>
        <w:rPr>
          <w:rFonts w:ascii="Helvetica" w:hAnsi="Helvetica"/>
          <w:sz w:val="24"/>
          <w:szCs w:val="24"/>
        </w:rPr>
      </w:pPr>
    </w:p>
    <w:p w:rsidR="00C519E7" w:rsidRDefault="00C519E7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Lønn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500 000</w:t>
      </w:r>
    </w:p>
    <w:p w:rsidR="00C519E7" w:rsidRDefault="00C519E7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Regnskap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BB6E63">
        <w:rPr>
          <w:rFonts w:ascii="Helvetica" w:hAnsi="Helvetica"/>
          <w:sz w:val="24"/>
          <w:szCs w:val="24"/>
        </w:rPr>
        <w:t>6</w:t>
      </w:r>
      <w:r>
        <w:rPr>
          <w:rFonts w:ascii="Helvetica" w:hAnsi="Helvetica"/>
          <w:sz w:val="24"/>
          <w:szCs w:val="24"/>
        </w:rPr>
        <w:t>00 000</w:t>
      </w:r>
    </w:p>
    <w:p w:rsidR="00C519E7" w:rsidRDefault="00C519E7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Dokumenttjenester</w:t>
      </w:r>
      <w:r>
        <w:rPr>
          <w:rFonts w:ascii="Helvetica" w:hAnsi="Helvetica"/>
          <w:sz w:val="24"/>
          <w:szCs w:val="24"/>
        </w:rPr>
        <w:tab/>
        <w:t>600 000</w:t>
      </w:r>
    </w:p>
    <w:p w:rsidR="00F309AD" w:rsidRPr="00F309AD" w:rsidRDefault="00F309AD" w:rsidP="00201A9E">
      <w:pPr>
        <w:pStyle w:val="Ingenmellomrom"/>
      </w:pPr>
    </w:p>
    <w:p w:rsidR="005148EA" w:rsidRPr="003239B8" w:rsidRDefault="0021292D" w:rsidP="00EA29DA">
      <w:pPr>
        <w:pStyle w:val="Ingenmellomrom"/>
        <w:rPr>
          <w:rFonts w:ascii="Helvetica" w:hAnsi="Helvetica"/>
          <w:sz w:val="24"/>
          <w:szCs w:val="24"/>
        </w:rPr>
      </w:pPr>
      <w:r w:rsidRPr="003A1422">
        <w:rPr>
          <w:rFonts w:ascii="Helvetica" w:hAnsi="Helvetica" w:cs="Helvetica"/>
          <w:sz w:val="24"/>
          <w:szCs w:val="24"/>
        </w:rPr>
        <w:t>Rådmannen i Åmli fremmer en samlesak til utvalgsbehandling i mai på forslag til strukturelle endringer og forslag til justering av drift. Politisk vedtak fattes 23. mai.</w:t>
      </w:r>
    </w:p>
    <w:p w:rsidR="00786158" w:rsidRDefault="00786158" w:rsidP="00201A9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3A1422" w:rsidRPr="003A1422" w:rsidRDefault="00215637" w:rsidP="003A142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>V</w:t>
      </w:r>
      <w:bookmarkStart w:id="0" w:name="_GoBack"/>
      <w:bookmarkEnd w:id="0"/>
      <w:r w:rsidR="00F309AD">
        <w:rPr>
          <w:rFonts w:ascii="Helvetica" w:hAnsi="Helvetica"/>
          <w:b/>
          <w:sz w:val="24"/>
          <w:szCs w:val="24"/>
          <w:u w:val="single"/>
        </w:rPr>
        <w:t>edtak 15</w:t>
      </w:r>
      <w:r w:rsidR="00134349">
        <w:rPr>
          <w:rFonts w:ascii="Helvetica" w:hAnsi="Helvetica"/>
          <w:b/>
          <w:sz w:val="24"/>
          <w:szCs w:val="24"/>
          <w:u w:val="single"/>
        </w:rPr>
        <w:t>/19:</w:t>
      </w:r>
      <w:r w:rsidR="00134349">
        <w:rPr>
          <w:rFonts w:ascii="Helvetica" w:hAnsi="Helvetica"/>
          <w:sz w:val="24"/>
          <w:szCs w:val="24"/>
        </w:rPr>
        <w:t xml:space="preserve"> </w:t>
      </w:r>
      <w:r w:rsidR="0021292D">
        <w:rPr>
          <w:rFonts w:ascii="Helvetica" w:hAnsi="Helvetica"/>
          <w:sz w:val="24"/>
          <w:szCs w:val="24"/>
        </w:rPr>
        <w:t>Styret bekrefter tilbudet og avventer svar fra Åmli.</w:t>
      </w:r>
    </w:p>
    <w:p w:rsidR="00134349" w:rsidRDefault="00134349" w:rsidP="00134349">
      <w:pPr>
        <w:pStyle w:val="Ingenmellomrom"/>
        <w:rPr>
          <w:rFonts w:ascii="Helvetica" w:hAnsi="Helvetica"/>
          <w:sz w:val="24"/>
          <w:szCs w:val="24"/>
        </w:rPr>
      </w:pPr>
    </w:p>
    <w:p w:rsidR="00344D8B" w:rsidRDefault="00344D8B" w:rsidP="00344D8B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344D8B" w:rsidRDefault="00344D8B" w:rsidP="00344D8B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344D8B" w:rsidRDefault="00344D8B" w:rsidP="00344D8B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344D8B" w:rsidRDefault="00344D8B" w:rsidP="00344D8B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sectPr w:rsidR="00344D8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6B" w:rsidRDefault="000C7F6B" w:rsidP="00B972F7">
      <w:pPr>
        <w:spacing w:after="0" w:line="240" w:lineRule="auto"/>
      </w:pPr>
      <w:r>
        <w:separator/>
      </w:r>
    </w:p>
  </w:endnote>
  <w:endnote w:type="continuationSeparator" w:id="0">
    <w:p w:rsidR="000C7F6B" w:rsidRDefault="000C7F6B" w:rsidP="00B9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480938"/>
      <w:docPartObj>
        <w:docPartGallery w:val="Page Numbers (Bottom of Page)"/>
        <w:docPartUnique/>
      </w:docPartObj>
    </w:sdtPr>
    <w:sdtEndPr/>
    <w:sdtContent>
      <w:p w:rsidR="000C7F6B" w:rsidRDefault="000C7F6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37">
          <w:rPr>
            <w:noProof/>
          </w:rPr>
          <w:t>3</w:t>
        </w:r>
        <w:r>
          <w:fldChar w:fldCharType="end"/>
        </w:r>
      </w:p>
    </w:sdtContent>
  </w:sdt>
  <w:p w:rsidR="000C7F6B" w:rsidRDefault="000C7F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6B" w:rsidRDefault="000C7F6B" w:rsidP="00B972F7">
      <w:pPr>
        <w:spacing w:after="0" w:line="240" w:lineRule="auto"/>
      </w:pPr>
      <w:r>
        <w:separator/>
      </w:r>
    </w:p>
  </w:footnote>
  <w:footnote w:type="continuationSeparator" w:id="0">
    <w:p w:rsidR="000C7F6B" w:rsidRDefault="000C7F6B" w:rsidP="00B9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6B" w:rsidRDefault="000C7F6B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6F09C90F" wp14:editId="6573483F">
          <wp:extent cx="1980000" cy="532800"/>
          <wp:effectExtent l="0" t="0" r="1270" b="635"/>
          <wp:docPr id="1" name="D025B3E1-6856-41A1-9493-EC9B1916D488" descr="cid:D60090E1-1058-4EAB-B485-16B134356CB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025B3E1-6856-41A1-9493-EC9B1916D488" descr="cid:D60090E1-1058-4EAB-B485-16B134356CB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F6B" w:rsidRDefault="000C7F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DC1"/>
    <w:multiLevelType w:val="hybridMultilevel"/>
    <w:tmpl w:val="D0865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A8B"/>
    <w:multiLevelType w:val="hybridMultilevel"/>
    <w:tmpl w:val="09FA1DD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A129C9"/>
    <w:multiLevelType w:val="hybridMultilevel"/>
    <w:tmpl w:val="6340F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8A6"/>
    <w:multiLevelType w:val="hybridMultilevel"/>
    <w:tmpl w:val="CDF615D2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4A656DC"/>
    <w:multiLevelType w:val="hybridMultilevel"/>
    <w:tmpl w:val="5E5095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672"/>
    <w:multiLevelType w:val="hybridMultilevel"/>
    <w:tmpl w:val="29FAB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361"/>
    <w:multiLevelType w:val="hybridMultilevel"/>
    <w:tmpl w:val="E6F61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217"/>
    <w:multiLevelType w:val="hybridMultilevel"/>
    <w:tmpl w:val="426EFE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57C7"/>
    <w:multiLevelType w:val="hybridMultilevel"/>
    <w:tmpl w:val="4B765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A65"/>
    <w:multiLevelType w:val="hybridMultilevel"/>
    <w:tmpl w:val="87A06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34548"/>
    <w:multiLevelType w:val="hybridMultilevel"/>
    <w:tmpl w:val="B880B2B2"/>
    <w:lvl w:ilvl="0" w:tplc="614C36A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FB04B0F"/>
    <w:multiLevelType w:val="hybridMultilevel"/>
    <w:tmpl w:val="AA645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51C18"/>
    <w:multiLevelType w:val="hybridMultilevel"/>
    <w:tmpl w:val="07965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10027"/>
    <w:multiLevelType w:val="hybridMultilevel"/>
    <w:tmpl w:val="2850F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B0AF9"/>
    <w:multiLevelType w:val="hybridMultilevel"/>
    <w:tmpl w:val="56962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32D60"/>
    <w:multiLevelType w:val="hybridMultilevel"/>
    <w:tmpl w:val="0100D63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29073961"/>
    <w:multiLevelType w:val="hybridMultilevel"/>
    <w:tmpl w:val="B83C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F1397"/>
    <w:multiLevelType w:val="hybridMultilevel"/>
    <w:tmpl w:val="660EA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549CA"/>
    <w:multiLevelType w:val="hybridMultilevel"/>
    <w:tmpl w:val="10E47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40C43"/>
    <w:multiLevelType w:val="hybridMultilevel"/>
    <w:tmpl w:val="25D2360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29E1416"/>
    <w:multiLevelType w:val="hybridMultilevel"/>
    <w:tmpl w:val="15B2C1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2083F"/>
    <w:multiLevelType w:val="hybridMultilevel"/>
    <w:tmpl w:val="33BE7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466E8"/>
    <w:multiLevelType w:val="hybridMultilevel"/>
    <w:tmpl w:val="247C0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007FD"/>
    <w:multiLevelType w:val="hybridMultilevel"/>
    <w:tmpl w:val="4A3A1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621C2"/>
    <w:multiLevelType w:val="hybridMultilevel"/>
    <w:tmpl w:val="77B85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96C27"/>
    <w:multiLevelType w:val="hybridMultilevel"/>
    <w:tmpl w:val="E6B8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F04E8"/>
    <w:multiLevelType w:val="hybridMultilevel"/>
    <w:tmpl w:val="CA244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E4257"/>
    <w:multiLevelType w:val="hybridMultilevel"/>
    <w:tmpl w:val="994EBDD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6957A9C"/>
    <w:multiLevelType w:val="hybridMultilevel"/>
    <w:tmpl w:val="07187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E31C8"/>
    <w:multiLevelType w:val="hybridMultilevel"/>
    <w:tmpl w:val="0A70C82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DE7E91"/>
    <w:multiLevelType w:val="hybridMultilevel"/>
    <w:tmpl w:val="C17E7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15475"/>
    <w:multiLevelType w:val="hybridMultilevel"/>
    <w:tmpl w:val="9AFE6B7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2AF4BDB"/>
    <w:multiLevelType w:val="hybridMultilevel"/>
    <w:tmpl w:val="B53E9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833BC"/>
    <w:multiLevelType w:val="hybridMultilevel"/>
    <w:tmpl w:val="BEAEC02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9125F33"/>
    <w:multiLevelType w:val="hybridMultilevel"/>
    <w:tmpl w:val="CD467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555DB"/>
    <w:multiLevelType w:val="hybridMultilevel"/>
    <w:tmpl w:val="0C08D38A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21E5520"/>
    <w:multiLevelType w:val="hybridMultilevel"/>
    <w:tmpl w:val="E690B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E0096"/>
    <w:multiLevelType w:val="hybridMultilevel"/>
    <w:tmpl w:val="4844C69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65CA3932"/>
    <w:multiLevelType w:val="hybridMultilevel"/>
    <w:tmpl w:val="EEC24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37285"/>
    <w:multiLevelType w:val="hybridMultilevel"/>
    <w:tmpl w:val="670EF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637A1"/>
    <w:multiLevelType w:val="hybridMultilevel"/>
    <w:tmpl w:val="C5721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34F42"/>
    <w:multiLevelType w:val="hybridMultilevel"/>
    <w:tmpl w:val="DEEA3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43D7D"/>
    <w:multiLevelType w:val="hybridMultilevel"/>
    <w:tmpl w:val="08DA0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4599D"/>
    <w:multiLevelType w:val="hybridMultilevel"/>
    <w:tmpl w:val="28B85EE6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 w15:restartNumberingAfterBreak="0">
    <w:nsid w:val="747F7670"/>
    <w:multiLevelType w:val="hybridMultilevel"/>
    <w:tmpl w:val="F870A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464DA"/>
    <w:multiLevelType w:val="hybridMultilevel"/>
    <w:tmpl w:val="65B0A042"/>
    <w:lvl w:ilvl="0" w:tplc="BC1CED54">
      <w:start w:val="1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DDD52D5"/>
    <w:multiLevelType w:val="hybridMultilevel"/>
    <w:tmpl w:val="D5D630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5"/>
  </w:num>
  <w:num w:numId="4">
    <w:abstractNumId w:val="21"/>
  </w:num>
  <w:num w:numId="5">
    <w:abstractNumId w:val="15"/>
  </w:num>
  <w:num w:numId="6">
    <w:abstractNumId w:val="34"/>
  </w:num>
  <w:num w:numId="7">
    <w:abstractNumId w:val="35"/>
  </w:num>
  <w:num w:numId="8">
    <w:abstractNumId w:val="43"/>
  </w:num>
  <w:num w:numId="9">
    <w:abstractNumId w:val="25"/>
  </w:num>
  <w:num w:numId="10">
    <w:abstractNumId w:val="10"/>
  </w:num>
  <w:num w:numId="11">
    <w:abstractNumId w:val="1"/>
  </w:num>
  <w:num w:numId="12">
    <w:abstractNumId w:val="46"/>
  </w:num>
  <w:num w:numId="13">
    <w:abstractNumId w:val="0"/>
  </w:num>
  <w:num w:numId="14">
    <w:abstractNumId w:val="0"/>
  </w:num>
  <w:num w:numId="15">
    <w:abstractNumId w:val="31"/>
  </w:num>
  <w:num w:numId="16">
    <w:abstractNumId w:val="16"/>
  </w:num>
  <w:num w:numId="17">
    <w:abstractNumId w:val="30"/>
  </w:num>
  <w:num w:numId="18">
    <w:abstractNumId w:val="42"/>
  </w:num>
  <w:num w:numId="19">
    <w:abstractNumId w:val="12"/>
  </w:num>
  <w:num w:numId="20">
    <w:abstractNumId w:val="4"/>
  </w:num>
  <w:num w:numId="21">
    <w:abstractNumId w:val="20"/>
  </w:num>
  <w:num w:numId="22">
    <w:abstractNumId w:val="24"/>
  </w:num>
  <w:num w:numId="23">
    <w:abstractNumId w:val="39"/>
  </w:num>
  <w:num w:numId="24">
    <w:abstractNumId w:val="17"/>
  </w:num>
  <w:num w:numId="25">
    <w:abstractNumId w:val="41"/>
  </w:num>
  <w:num w:numId="26">
    <w:abstractNumId w:val="33"/>
  </w:num>
  <w:num w:numId="27">
    <w:abstractNumId w:val="8"/>
  </w:num>
  <w:num w:numId="28">
    <w:abstractNumId w:val="11"/>
  </w:num>
  <w:num w:numId="29">
    <w:abstractNumId w:val="37"/>
  </w:num>
  <w:num w:numId="30">
    <w:abstractNumId w:val="13"/>
  </w:num>
  <w:num w:numId="31">
    <w:abstractNumId w:val="19"/>
  </w:num>
  <w:num w:numId="32">
    <w:abstractNumId w:val="36"/>
  </w:num>
  <w:num w:numId="33">
    <w:abstractNumId w:val="6"/>
  </w:num>
  <w:num w:numId="34">
    <w:abstractNumId w:val="3"/>
  </w:num>
  <w:num w:numId="35">
    <w:abstractNumId w:val="28"/>
  </w:num>
  <w:num w:numId="36">
    <w:abstractNumId w:val="5"/>
  </w:num>
  <w:num w:numId="37">
    <w:abstractNumId w:val="22"/>
  </w:num>
  <w:num w:numId="38">
    <w:abstractNumId w:val="29"/>
  </w:num>
  <w:num w:numId="39">
    <w:abstractNumId w:val="23"/>
  </w:num>
  <w:num w:numId="40">
    <w:abstractNumId w:val="32"/>
  </w:num>
  <w:num w:numId="41">
    <w:abstractNumId w:val="40"/>
  </w:num>
  <w:num w:numId="42">
    <w:abstractNumId w:val="14"/>
  </w:num>
  <w:num w:numId="43">
    <w:abstractNumId w:val="9"/>
  </w:num>
  <w:num w:numId="44">
    <w:abstractNumId w:val="44"/>
  </w:num>
  <w:num w:numId="45">
    <w:abstractNumId w:val="2"/>
  </w:num>
  <w:num w:numId="46">
    <w:abstractNumId w:val="26"/>
  </w:num>
  <w:num w:numId="47">
    <w:abstractNumId w:val="38"/>
  </w:num>
  <w:num w:numId="4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E"/>
    <w:rsid w:val="00000640"/>
    <w:rsid w:val="00002AB9"/>
    <w:rsid w:val="00002EC2"/>
    <w:rsid w:val="00007849"/>
    <w:rsid w:val="00015407"/>
    <w:rsid w:val="00016B8C"/>
    <w:rsid w:val="00020406"/>
    <w:rsid w:val="00021D03"/>
    <w:rsid w:val="00027166"/>
    <w:rsid w:val="00032275"/>
    <w:rsid w:val="000327E1"/>
    <w:rsid w:val="000344F8"/>
    <w:rsid w:val="00034905"/>
    <w:rsid w:val="00034947"/>
    <w:rsid w:val="00036C98"/>
    <w:rsid w:val="00036E39"/>
    <w:rsid w:val="00036E6A"/>
    <w:rsid w:val="0004061B"/>
    <w:rsid w:val="00045015"/>
    <w:rsid w:val="00046F02"/>
    <w:rsid w:val="00052525"/>
    <w:rsid w:val="0005566C"/>
    <w:rsid w:val="00056590"/>
    <w:rsid w:val="0005789F"/>
    <w:rsid w:val="00057A33"/>
    <w:rsid w:val="000603E7"/>
    <w:rsid w:val="00061226"/>
    <w:rsid w:val="0006262F"/>
    <w:rsid w:val="00065D46"/>
    <w:rsid w:val="000731C6"/>
    <w:rsid w:val="00073B38"/>
    <w:rsid w:val="0007587B"/>
    <w:rsid w:val="00075B61"/>
    <w:rsid w:val="000762E6"/>
    <w:rsid w:val="00076CF1"/>
    <w:rsid w:val="000777C0"/>
    <w:rsid w:val="0008078A"/>
    <w:rsid w:val="00081014"/>
    <w:rsid w:val="000814C7"/>
    <w:rsid w:val="00082CD1"/>
    <w:rsid w:val="00083CC3"/>
    <w:rsid w:val="00084BE6"/>
    <w:rsid w:val="00086336"/>
    <w:rsid w:val="00086EC1"/>
    <w:rsid w:val="00087541"/>
    <w:rsid w:val="000922BC"/>
    <w:rsid w:val="0009439F"/>
    <w:rsid w:val="00094938"/>
    <w:rsid w:val="000949EE"/>
    <w:rsid w:val="000969D7"/>
    <w:rsid w:val="000979BD"/>
    <w:rsid w:val="000A2B61"/>
    <w:rsid w:val="000A2D94"/>
    <w:rsid w:val="000A3DE6"/>
    <w:rsid w:val="000A6C1B"/>
    <w:rsid w:val="000B0206"/>
    <w:rsid w:val="000B0E44"/>
    <w:rsid w:val="000B6032"/>
    <w:rsid w:val="000B6E61"/>
    <w:rsid w:val="000B7B2C"/>
    <w:rsid w:val="000C06B9"/>
    <w:rsid w:val="000C24B2"/>
    <w:rsid w:val="000C3FE0"/>
    <w:rsid w:val="000C6409"/>
    <w:rsid w:val="000C7F6B"/>
    <w:rsid w:val="000D0444"/>
    <w:rsid w:val="000D1F0A"/>
    <w:rsid w:val="000D4A7F"/>
    <w:rsid w:val="000D727A"/>
    <w:rsid w:val="000D7BEA"/>
    <w:rsid w:val="000E00D8"/>
    <w:rsid w:val="000E1D5C"/>
    <w:rsid w:val="000E1E7D"/>
    <w:rsid w:val="000E1FB0"/>
    <w:rsid w:val="000F2BB0"/>
    <w:rsid w:val="000F4260"/>
    <w:rsid w:val="000F4921"/>
    <w:rsid w:val="000F4C94"/>
    <w:rsid w:val="000F5355"/>
    <w:rsid w:val="000F565E"/>
    <w:rsid w:val="000F7C5C"/>
    <w:rsid w:val="00103C0A"/>
    <w:rsid w:val="001041F8"/>
    <w:rsid w:val="00106726"/>
    <w:rsid w:val="00107783"/>
    <w:rsid w:val="00107C71"/>
    <w:rsid w:val="001119D7"/>
    <w:rsid w:val="0011277B"/>
    <w:rsid w:val="001137A6"/>
    <w:rsid w:val="00113AA2"/>
    <w:rsid w:val="00115848"/>
    <w:rsid w:val="0011686D"/>
    <w:rsid w:val="001174E3"/>
    <w:rsid w:val="00124CC7"/>
    <w:rsid w:val="001278F4"/>
    <w:rsid w:val="00130F98"/>
    <w:rsid w:val="00131B7C"/>
    <w:rsid w:val="001331BE"/>
    <w:rsid w:val="00134349"/>
    <w:rsid w:val="00137CE6"/>
    <w:rsid w:val="00142423"/>
    <w:rsid w:val="00142AFA"/>
    <w:rsid w:val="00142BB7"/>
    <w:rsid w:val="00153636"/>
    <w:rsid w:val="00153C6A"/>
    <w:rsid w:val="0015599A"/>
    <w:rsid w:val="00156A6F"/>
    <w:rsid w:val="001601DD"/>
    <w:rsid w:val="001625CD"/>
    <w:rsid w:val="00163CD6"/>
    <w:rsid w:val="00172E72"/>
    <w:rsid w:val="00181945"/>
    <w:rsid w:val="0018239F"/>
    <w:rsid w:val="00184B6B"/>
    <w:rsid w:val="0018552F"/>
    <w:rsid w:val="00186A7F"/>
    <w:rsid w:val="00190AA5"/>
    <w:rsid w:val="001934AD"/>
    <w:rsid w:val="00195ADB"/>
    <w:rsid w:val="001975BA"/>
    <w:rsid w:val="001A0F1D"/>
    <w:rsid w:val="001A3560"/>
    <w:rsid w:val="001A6468"/>
    <w:rsid w:val="001A7E40"/>
    <w:rsid w:val="001B0B31"/>
    <w:rsid w:val="001B4A18"/>
    <w:rsid w:val="001B4D06"/>
    <w:rsid w:val="001B5227"/>
    <w:rsid w:val="001B7EE9"/>
    <w:rsid w:val="001C00E7"/>
    <w:rsid w:val="001C12F1"/>
    <w:rsid w:val="001C181D"/>
    <w:rsid w:val="001C5472"/>
    <w:rsid w:val="001C56A9"/>
    <w:rsid w:val="001C7128"/>
    <w:rsid w:val="001C7A0F"/>
    <w:rsid w:val="001D2218"/>
    <w:rsid w:val="001D2654"/>
    <w:rsid w:val="001D469B"/>
    <w:rsid w:val="001D4B6C"/>
    <w:rsid w:val="001D4C7E"/>
    <w:rsid w:val="001E00F5"/>
    <w:rsid w:val="001E09B5"/>
    <w:rsid w:val="001E2FA4"/>
    <w:rsid w:val="001E773B"/>
    <w:rsid w:val="001F0536"/>
    <w:rsid w:val="001F614D"/>
    <w:rsid w:val="001F6B7D"/>
    <w:rsid w:val="00200349"/>
    <w:rsid w:val="00201A9E"/>
    <w:rsid w:val="00205A55"/>
    <w:rsid w:val="00205C20"/>
    <w:rsid w:val="00210F0C"/>
    <w:rsid w:val="0021292D"/>
    <w:rsid w:val="0021366C"/>
    <w:rsid w:val="00213E50"/>
    <w:rsid w:val="002149CF"/>
    <w:rsid w:val="00214B41"/>
    <w:rsid w:val="00215637"/>
    <w:rsid w:val="002166DD"/>
    <w:rsid w:val="0022148D"/>
    <w:rsid w:val="00222237"/>
    <w:rsid w:val="002228C9"/>
    <w:rsid w:val="00225582"/>
    <w:rsid w:val="00225BEE"/>
    <w:rsid w:val="00232A24"/>
    <w:rsid w:val="002341E3"/>
    <w:rsid w:val="00234CC9"/>
    <w:rsid w:val="00236225"/>
    <w:rsid w:val="002444FC"/>
    <w:rsid w:val="0025100D"/>
    <w:rsid w:val="00252647"/>
    <w:rsid w:val="00254985"/>
    <w:rsid w:val="00256A11"/>
    <w:rsid w:val="00256C77"/>
    <w:rsid w:val="00260369"/>
    <w:rsid w:val="00260B8D"/>
    <w:rsid w:val="002613B5"/>
    <w:rsid w:val="002625A3"/>
    <w:rsid w:val="00262617"/>
    <w:rsid w:val="00263E9C"/>
    <w:rsid w:val="00264C6F"/>
    <w:rsid w:val="00265430"/>
    <w:rsid w:val="00267C1C"/>
    <w:rsid w:val="0027007B"/>
    <w:rsid w:val="00270250"/>
    <w:rsid w:val="0027120D"/>
    <w:rsid w:val="00271CD5"/>
    <w:rsid w:val="00274F3F"/>
    <w:rsid w:val="002751E0"/>
    <w:rsid w:val="002776BE"/>
    <w:rsid w:val="00277824"/>
    <w:rsid w:val="00277C2A"/>
    <w:rsid w:val="00277F12"/>
    <w:rsid w:val="00280050"/>
    <w:rsid w:val="002824D6"/>
    <w:rsid w:val="0028788E"/>
    <w:rsid w:val="00293CDC"/>
    <w:rsid w:val="00294CE9"/>
    <w:rsid w:val="002A1CF9"/>
    <w:rsid w:val="002A2E68"/>
    <w:rsid w:val="002A5544"/>
    <w:rsid w:val="002A65AE"/>
    <w:rsid w:val="002A6771"/>
    <w:rsid w:val="002A7077"/>
    <w:rsid w:val="002B0396"/>
    <w:rsid w:val="002B06F6"/>
    <w:rsid w:val="002B25A3"/>
    <w:rsid w:val="002B4964"/>
    <w:rsid w:val="002B4ECF"/>
    <w:rsid w:val="002B52B2"/>
    <w:rsid w:val="002B71F7"/>
    <w:rsid w:val="002C1AA3"/>
    <w:rsid w:val="002C2A4D"/>
    <w:rsid w:val="002C38B2"/>
    <w:rsid w:val="002C4397"/>
    <w:rsid w:val="002D460E"/>
    <w:rsid w:val="002D4F5D"/>
    <w:rsid w:val="002D681E"/>
    <w:rsid w:val="002D702F"/>
    <w:rsid w:val="002E074C"/>
    <w:rsid w:val="002E1B3E"/>
    <w:rsid w:val="002E2849"/>
    <w:rsid w:val="002E3934"/>
    <w:rsid w:val="002F100B"/>
    <w:rsid w:val="002F34E0"/>
    <w:rsid w:val="002F4DFD"/>
    <w:rsid w:val="002F6C1B"/>
    <w:rsid w:val="00302270"/>
    <w:rsid w:val="003023EA"/>
    <w:rsid w:val="00303431"/>
    <w:rsid w:val="00304BED"/>
    <w:rsid w:val="00305EB4"/>
    <w:rsid w:val="00306548"/>
    <w:rsid w:val="0031079D"/>
    <w:rsid w:val="00310EF4"/>
    <w:rsid w:val="00311C6D"/>
    <w:rsid w:val="0031231C"/>
    <w:rsid w:val="00312858"/>
    <w:rsid w:val="00314563"/>
    <w:rsid w:val="00315483"/>
    <w:rsid w:val="00316032"/>
    <w:rsid w:val="00316335"/>
    <w:rsid w:val="00320B51"/>
    <w:rsid w:val="00322015"/>
    <w:rsid w:val="0032397F"/>
    <w:rsid w:val="003239B8"/>
    <w:rsid w:val="00323F7A"/>
    <w:rsid w:val="00327BFD"/>
    <w:rsid w:val="00332EE1"/>
    <w:rsid w:val="00334CC4"/>
    <w:rsid w:val="0033533B"/>
    <w:rsid w:val="00335E0F"/>
    <w:rsid w:val="00336C80"/>
    <w:rsid w:val="003375E7"/>
    <w:rsid w:val="003377B5"/>
    <w:rsid w:val="003408D2"/>
    <w:rsid w:val="00343F4C"/>
    <w:rsid w:val="00344D8B"/>
    <w:rsid w:val="00351DCA"/>
    <w:rsid w:val="00353BF8"/>
    <w:rsid w:val="00356799"/>
    <w:rsid w:val="00356C9E"/>
    <w:rsid w:val="00360FF9"/>
    <w:rsid w:val="00362235"/>
    <w:rsid w:val="00363CE1"/>
    <w:rsid w:val="00371676"/>
    <w:rsid w:val="00372202"/>
    <w:rsid w:val="00373097"/>
    <w:rsid w:val="003738CC"/>
    <w:rsid w:val="00375E64"/>
    <w:rsid w:val="0038055E"/>
    <w:rsid w:val="003806F3"/>
    <w:rsid w:val="003818C5"/>
    <w:rsid w:val="003831DF"/>
    <w:rsid w:val="00385CA0"/>
    <w:rsid w:val="00387756"/>
    <w:rsid w:val="00390A34"/>
    <w:rsid w:val="00391765"/>
    <w:rsid w:val="003924E0"/>
    <w:rsid w:val="00393A2F"/>
    <w:rsid w:val="003A08A8"/>
    <w:rsid w:val="003A1422"/>
    <w:rsid w:val="003A1567"/>
    <w:rsid w:val="003A1B80"/>
    <w:rsid w:val="003B00BC"/>
    <w:rsid w:val="003B04AA"/>
    <w:rsid w:val="003B43BA"/>
    <w:rsid w:val="003B485B"/>
    <w:rsid w:val="003B4A5B"/>
    <w:rsid w:val="003C0ED3"/>
    <w:rsid w:val="003C2789"/>
    <w:rsid w:val="003C2FAE"/>
    <w:rsid w:val="003D4138"/>
    <w:rsid w:val="003D4E92"/>
    <w:rsid w:val="003D5874"/>
    <w:rsid w:val="003D61B5"/>
    <w:rsid w:val="003D7024"/>
    <w:rsid w:val="003D7501"/>
    <w:rsid w:val="003E164E"/>
    <w:rsid w:val="003E222F"/>
    <w:rsid w:val="003E2519"/>
    <w:rsid w:val="003E29CB"/>
    <w:rsid w:val="003E57DF"/>
    <w:rsid w:val="003E5B28"/>
    <w:rsid w:val="003F42BB"/>
    <w:rsid w:val="003F493C"/>
    <w:rsid w:val="003F60F3"/>
    <w:rsid w:val="003F6727"/>
    <w:rsid w:val="003F7BEE"/>
    <w:rsid w:val="00400FF6"/>
    <w:rsid w:val="00404E0C"/>
    <w:rsid w:val="0040548D"/>
    <w:rsid w:val="00407783"/>
    <w:rsid w:val="00407A6B"/>
    <w:rsid w:val="00410F5C"/>
    <w:rsid w:val="00412672"/>
    <w:rsid w:val="00413487"/>
    <w:rsid w:val="00413F44"/>
    <w:rsid w:val="00414197"/>
    <w:rsid w:val="00414FC8"/>
    <w:rsid w:val="00421FE4"/>
    <w:rsid w:val="00424E10"/>
    <w:rsid w:val="004253D2"/>
    <w:rsid w:val="00425BC5"/>
    <w:rsid w:val="00426E11"/>
    <w:rsid w:val="00430266"/>
    <w:rsid w:val="0043055A"/>
    <w:rsid w:val="00433374"/>
    <w:rsid w:val="00433A8A"/>
    <w:rsid w:val="004374CA"/>
    <w:rsid w:val="00440368"/>
    <w:rsid w:val="004409EE"/>
    <w:rsid w:val="00440ED6"/>
    <w:rsid w:val="00441128"/>
    <w:rsid w:val="0044250D"/>
    <w:rsid w:val="004462EA"/>
    <w:rsid w:val="00453C3C"/>
    <w:rsid w:val="0045504F"/>
    <w:rsid w:val="004561A0"/>
    <w:rsid w:val="00457EA9"/>
    <w:rsid w:val="00460339"/>
    <w:rsid w:val="00460B23"/>
    <w:rsid w:val="004631FF"/>
    <w:rsid w:val="004636A8"/>
    <w:rsid w:val="004638E9"/>
    <w:rsid w:val="00470559"/>
    <w:rsid w:val="00470A90"/>
    <w:rsid w:val="00474C77"/>
    <w:rsid w:val="00475F3A"/>
    <w:rsid w:val="00475F88"/>
    <w:rsid w:val="00476174"/>
    <w:rsid w:val="00481DEF"/>
    <w:rsid w:val="00482460"/>
    <w:rsid w:val="00482865"/>
    <w:rsid w:val="00484389"/>
    <w:rsid w:val="00490747"/>
    <w:rsid w:val="00491888"/>
    <w:rsid w:val="00491CA9"/>
    <w:rsid w:val="00491E2A"/>
    <w:rsid w:val="00493153"/>
    <w:rsid w:val="00495D23"/>
    <w:rsid w:val="00496423"/>
    <w:rsid w:val="004A03FD"/>
    <w:rsid w:val="004A2A60"/>
    <w:rsid w:val="004A350A"/>
    <w:rsid w:val="004A358A"/>
    <w:rsid w:val="004A666B"/>
    <w:rsid w:val="004A7C08"/>
    <w:rsid w:val="004C568E"/>
    <w:rsid w:val="004C710C"/>
    <w:rsid w:val="004C777C"/>
    <w:rsid w:val="004C7CCC"/>
    <w:rsid w:val="004D2534"/>
    <w:rsid w:val="004D2798"/>
    <w:rsid w:val="004D2B91"/>
    <w:rsid w:val="004D54D2"/>
    <w:rsid w:val="004E0052"/>
    <w:rsid w:val="004E129D"/>
    <w:rsid w:val="004E3D57"/>
    <w:rsid w:val="004E45DE"/>
    <w:rsid w:val="004E527D"/>
    <w:rsid w:val="004E54EF"/>
    <w:rsid w:val="004E7657"/>
    <w:rsid w:val="005018F2"/>
    <w:rsid w:val="00502F76"/>
    <w:rsid w:val="0050776D"/>
    <w:rsid w:val="0051104E"/>
    <w:rsid w:val="00513B62"/>
    <w:rsid w:val="005148EA"/>
    <w:rsid w:val="00514D96"/>
    <w:rsid w:val="005169A7"/>
    <w:rsid w:val="00520A39"/>
    <w:rsid w:val="0052173C"/>
    <w:rsid w:val="00523B5C"/>
    <w:rsid w:val="00523FCF"/>
    <w:rsid w:val="00524783"/>
    <w:rsid w:val="00526C2D"/>
    <w:rsid w:val="00531979"/>
    <w:rsid w:val="00541BEE"/>
    <w:rsid w:val="00542179"/>
    <w:rsid w:val="00542D07"/>
    <w:rsid w:val="00545564"/>
    <w:rsid w:val="00552DEE"/>
    <w:rsid w:val="0055499F"/>
    <w:rsid w:val="005609B0"/>
    <w:rsid w:val="00561B25"/>
    <w:rsid w:val="00563644"/>
    <w:rsid w:val="00574078"/>
    <w:rsid w:val="0058138E"/>
    <w:rsid w:val="00583D54"/>
    <w:rsid w:val="005852F2"/>
    <w:rsid w:val="005858D7"/>
    <w:rsid w:val="00586B4A"/>
    <w:rsid w:val="005870C5"/>
    <w:rsid w:val="005873CB"/>
    <w:rsid w:val="00591656"/>
    <w:rsid w:val="0059280D"/>
    <w:rsid w:val="005942FA"/>
    <w:rsid w:val="005A0297"/>
    <w:rsid w:val="005A0F7C"/>
    <w:rsid w:val="005A6229"/>
    <w:rsid w:val="005B1D47"/>
    <w:rsid w:val="005B562A"/>
    <w:rsid w:val="005B6D8E"/>
    <w:rsid w:val="005C26D2"/>
    <w:rsid w:val="005C6A29"/>
    <w:rsid w:val="005C6D01"/>
    <w:rsid w:val="005D009E"/>
    <w:rsid w:val="005D05B1"/>
    <w:rsid w:val="005D09AD"/>
    <w:rsid w:val="005D0A60"/>
    <w:rsid w:val="005D1088"/>
    <w:rsid w:val="005D245B"/>
    <w:rsid w:val="005D2995"/>
    <w:rsid w:val="005D5451"/>
    <w:rsid w:val="005D570C"/>
    <w:rsid w:val="005D5EA8"/>
    <w:rsid w:val="005E1B25"/>
    <w:rsid w:val="005E22CA"/>
    <w:rsid w:val="005E2F12"/>
    <w:rsid w:val="005E4038"/>
    <w:rsid w:val="005E41E9"/>
    <w:rsid w:val="005E4C02"/>
    <w:rsid w:val="005F017D"/>
    <w:rsid w:val="00602BF2"/>
    <w:rsid w:val="006049D0"/>
    <w:rsid w:val="00604E2D"/>
    <w:rsid w:val="0060632D"/>
    <w:rsid w:val="00606D3A"/>
    <w:rsid w:val="00611619"/>
    <w:rsid w:val="006143DB"/>
    <w:rsid w:val="00615EAB"/>
    <w:rsid w:val="00620DE8"/>
    <w:rsid w:val="00621298"/>
    <w:rsid w:val="006221A0"/>
    <w:rsid w:val="00623C1E"/>
    <w:rsid w:val="00624AAD"/>
    <w:rsid w:val="006270A0"/>
    <w:rsid w:val="006317FD"/>
    <w:rsid w:val="00631EC9"/>
    <w:rsid w:val="0063212A"/>
    <w:rsid w:val="006332AC"/>
    <w:rsid w:val="00633447"/>
    <w:rsid w:val="00634961"/>
    <w:rsid w:val="00635456"/>
    <w:rsid w:val="006407CA"/>
    <w:rsid w:val="00642ED0"/>
    <w:rsid w:val="0065138B"/>
    <w:rsid w:val="00652B53"/>
    <w:rsid w:val="006541B9"/>
    <w:rsid w:val="00655C1E"/>
    <w:rsid w:val="00656512"/>
    <w:rsid w:val="0065677A"/>
    <w:rsid w:val="006601F4"/>
    <w:rsid w:val="00662C68"/>
    <w:rsid w:val="00666578"/>
    <w:rsid w:val="006668FF"/>
    <w:rsid w:val="0066785A"/>
    <w:rsid w:val="0067484B"/>
    <w:rsid w:val="0067665C"/>
    <w:rsid w:val="00680194"/>
    <w:rsid w:val="0068262E"/>
    <w:rsid w:val="00682CE4"/>
    <w:rsid w:val="00684710"/>
    <w:rsid w:val="00684B3A"/>
    <w:rsid w:val="00686DAF"/>
    <w:rsid w:val="0069140F"/>
    <w:rsid w:val="00694071"/>
    <w:rsid w:val="00694749"/>
    <w:rsid w:val="006A1070"/>
    <w:rsid w:val="006A2C51"/>
    <w:rsid w:val="006A2E09"/>
    <w:rsid w:val="006A3763"/>
    <w:rsid w:val="006A4A2C"/>
    <w:rsid w:val="006A72F4"/>
    <w:rsid w:val="006A7BCD"/>
    <w:rsid w:val="006B2410"/>
    <w:rsid w:val="006C1F32"/>
    <w:rsid w:val="006C2B60"/>
    <w:rsid w:val="006C3847"/>
    <w:rsid w:val="006C4A85"/>
    <w:rsid w:val="006C6CB4"/>
    <w:rsid w:val="006D1273"/>
    <w:rsid w:val="006D13C8"/>
    <w:rsid w:val="006D18AB"/>
    <w:rsid w:val="006D1F6B"/>
    <w:rsid w:val="006D2828"/>
    <w:rsid w:val="006D6FA2"/>
    <w:rsid w:val="006D7F21"/>
    <w:rsid w:val="006E02EA"/>
    <w:rsid w:val="006E2E2B"/>
    <w:rsid w:val="006E59B4"/>
    <w:rsid w:val="006F00E4"/>
    <w:rsid w:val="006F6E6F"/>
    <w:rsid w:val="006F755F"/>
    <w:rsid w:val="00701CF1"/>
    <w:rsid w:val="00701D03"/>
    <w:rsid w:val="00701F90"/>
    <w:rsid w:val="00711404"/>
    <w:rsid w:val="007138C9"/>
    <w:rsid w:val="007150CF"/>
    <w:rsid w:val="00715298"/>
    <w:rsid w:val="00715FF0"/>
    <w:rsid w:val="00716EEF"/>
    <w:rsid w:val="00724F15"/>
    <w:rsid w:val="00725C67"/>
    <w:rsid w:val="00727BBF"/>
    <w:rsid w:val="00727D67"/>
    <w:rsid w:val="00730F9A"/>
    <w:rsid w:val="0073342A"/>
    <w:rsid w:val="0073420F"/>
    <w:rsid w:val="007400B5"/>
    <w:rsid w:val="00740C8D"/>
    <w:rsid w:val="00742C2A"/>
    <w:rsid w:val="007436CB"/>
    <w:rsid w:val="00743856"/>
    <w:rsid w:val="0074687A"/>
    <w:rsid w:val="00747E22"/>
    <w:rsid w:val="00750310"/>
    <w:rsid w:val="00753E4A"/>
    <w:rsid w:val="00755452"/>
    <w:rsid w:val="00756428"/>
    <w:rsid w:val="007603AB"/>
    <w:rsid w:val="00760624"/>
    <w:rsid w:val="00761168"/>
    <w:rsid w:val="00764632"/>
    <w:rsid w:val="00770324"/>
    <w:rsid w:val="007716F9"/>
    <w:rsid w:val="007720DF"/>
    <w:rsid w:val="00772864"/>
    <w:rsid w:val="0077480D"/>
    <w:rsid w:val="007764F9"/>
    <w:rsid w:val="00776ADF"/>
    <w:rsid w:val="007803DD"/>
    <w:rsid w:val="00781BB9"/>
    <w:rsid w:val="00784130"/>
    <w:rsid w:val="00786158"/>
    <w:rsid w:val="00791DE3"/>
    <w:rsid w:val="007A0887"/>
    <w:rsid w:val="007A114E"/>
    <w:rsid w:val="007A3800"/>
    <w:rsid w:val="007A428A"/>
    <w:rsid w:val="007A48B8"/>
    <w:rsid w:val="007A6814"/>
    <w:rsid w:val="007A702C"/>
    <w:rsid w:val="007B07ED"/>
    <w:rsid w:val="007B56E1"/>
    <w:rsid w:val="007B5714"/>
    <w:rsid w:val="007B7DCE"/>
    <w:rsid w:val="007C12F6"/>
    <w:rsid w:val="007C20D7"/>
    <w:rsid w:val="007C3B06"/>
    <w:rsid w:val="007C4733"/>
    <w:rsid w:val="007C7475"/>
    <w:rsid w:val="007D5B6B"/>
    <w:rsid w:val="007D6611"/>
    <w:rsid w:val="007D68B9"/>
    <w:rsid w:val="007E046B"/>
    <w:rsid w:val="007E10E5"/>
    <w:rsid w:val="007E2C9E"/>
    <w:rsid w:val="007E41C3"/>
    <w:rsid w:val="007E48B8"/>
    <w:rsid w:val="007F1C93"/>
    <w:rsid w:val="007F69BD"/>
    <w:rsid w:val="00800AC4"/>
    <w:rsid w:val="00801ECF"/>
    <w:rsid w:val="00802522"/>
    <w:rsid w:val="00802F1B"/>
    <w:rsid w:val="008038DB"/>
    <w:rsid w:val="00804DEE"/>
    <w:rsid w:val="00806AA1"/>
    <w:rsid w:val="0080731B"/>
    <w:rsid w:val="00812237"/>
    <w:rsid w:val="00830F34"/>
    <w:rsid w:val="0083552D"/>
    <w:rsid w:val="008370AD"/>
    <w:rsid w:val="00841681"/>
    <w:rsid w:val="00841F7B"/>
    <w:rsid w:val="00844A0F"/>
    <w:rsid w:val="0084547E"/>
    <w:rsid w:val="008503B1"/>
    <w:rsid w:val="008522F4"/>
    <w:rsid w:val="008535C6"/>
    <w:rsid w:val="00854BD8"/>
    <w:rsid w:val="00855EBF"/>
    <w:rsid w:val="008613EF"/>
    <w:rsid w:val="00862144"/>
    <w:rsid w:val="00863D72"/>
    <w:rsid w:val="00863FBE"/>
    <w:rsid w:val="00865411"/>
    <w:rsid w:val="0086599E"/>
    <w:rsid w:val="00867091"/>
    <w:rsid w:val="00870DAB"/>
    <w:rsid w:val="00871628"/>
    <w:rsid w:val="00871C80"/>
    <w:rsid w:val="0087368D"/>
    <w:rsid w:val="00875AD0"/>
    <w:rsid w:val="00881718"/>
    <w:rsid w:val="00881B52"/>
    <w:rsid w:val="00886713"/>
    <w:rsid w:val="0088750F"/>
    <w:rsid w:val="00892E3A"/>
    <w:rsid w:val="008949A6"/>
    <w:rsid w:val="00896F7F"/>
    <w:rsid w:val="008A116D"/>
    <w:rsid w:val="008A4229"/>
    <w:rsid w:val="008A4F82"/>
    <w:rsid w:val="008B160E"/>
    <w:rsid w:val="008B4ECA"/>
    <w:rsid w:val="008B67BE"/>
    <w:rsid w:val="008B723E"/>
    <w:rsid w:val="008C286E"/>
    <w:rsid w:val="008D13D7"/>
    <w:rsid w:val="008D319C"/>
    <w:rsid w:val="008D5734"/>
    <w:rsid w:val="008E0F61"/>
    <w:rsid w:val="008E15FF"/>
    <w:rsid w:val="008E3F2B"/>
    <w:rsid w:val="00902181"/>
    <w:rsid w:val="00903F66"/>
    <w:rsid w:val="0090773D"/>
    <w:rsid w:val="00910859"/>
    <w:rsid w:val="00910872"/>
    <w:rsid w:val="00916BAB"/>
    <w:rsid w:val="00916DCC"/>
    <w:rsid w:val="00917BF3"/>
    <w:rsid w:val="00920085"/>
    <w:rsid w:val="00920D72"/>
    <w:rsid w:val="00920FE8"/>
    <w:rsid w:val="009212B2"/>
    <w:rsid w:val="00923614"/>
    <w:rsid w:val="00924206"/>
    <w:rsid w:val="00925559"/>
    <w:rsid w:val="00931997"/>
    <w:rsid w:val="0093301D"/>
    <w:rsid w:val="009337EE"/>
    <w:rsid w:val="00934131"/>
    <w:rsid w:val="00936D9E"/>
    <w:rsid w:val="009414FA"/>
    <w:rsid w:val="00942839"/>
    <w:rsid w:val="00944AEC"/>
    <w:rsid w:val="00946248"/>
    <w:rsid w:val="00947C73"/>
    <w:rsid w:val="009501F5"/>
    <w:rsid w:val="0095075A"/>
    <w:rsid w:val="0095185D"/>
    <w:rsid w:val="00952043"/>
    <w:rsid w:val="00954893"/>
    <w:rsid w:val="009566AE"/>
    <w:rsid w:val="0095700E"/>
    <w:rsid w:val="009570D0"/>
    <w:rsid w:val="009611F1"/>
    <w:rsid w:val="00964042"/>
    <w:rsid w:val="009645B2"/>
    <w:rsid w:val="00964AF7"/>
    <w:rsid w:val="00965461"/>
    <w:rsid w:val="009727CE"/>
    <w:rsid w:val="00976FD1"/>
    <w:rsid w:val="00981871"/>
    <w:rsid w:val="0098396C"/>
    <w:rsid w:val="00987B58"/>
    <w:rsid w:val="0099759B"/>
    <w:rsid w:val="009A02D4"/>
    <w:rsid w:val="009A0948"/>
    <w:rsid w:val="009A193D"/>
    <w:rsid w:val="009A1B9D"/>
    <w:rsid w:val="009A44C2"/>
    <w:rsid w:val="009B08ED"/>
    <w:rsid w:val="009B145F"/>
    <w:rsid w:val="009B51BC"/>
    <w:rsid w:val="009B5445"/>
    <w:rsid w:val="009B62CD"/>
    <w:rsid w:val="009B68EC"/>
    <w:rsid w:val="009B78CE"/>
    <w:rsid w:val="009B7A79"/>
    <w:rsid w:val="009B7BCE"/>
    <w:rsid w:val="009D3815"/>
    <w:rsid w:val="009D4354"/>
    <w:rsid w:val="009D5B46"/>
    <w:rsid w:val="009D676B"/>
    <w:rsid w:val="009D7AD5"/>
    <w:rsid w:val="009E1881"/>
    <w:rsid w:val="009E2D90"/>
    <w:rsid w:val="009F0606"/>
    <w:rsid w:val="00A02082"/>
    <w:rsid w:val="00A02DFF"/>
    <w:rsid w:val="00A036DE"/>
    <w:rsid w:val="00A03EA0"/>
    <w:rsid w:val="00A045C1"/>
    <w:rsid w:val="00A05B4B"/>
    <w:rsid w:val="00A063EE"/>
    <w:rsid w:val="00A10A29"/>
    <w:rsid w:val="00A1217D"/>
    <w:rsid w:val="00A143EC"/>
    <w:rsid w:val="00A15A4F"/>
    <w:rsid w:val="00A1677B"/>
    <w:rsid w:val="00A22E5A"/>
    <w:rsid w:val="00A35291"/>
    <w:rsid w:val="00A35ADD"/>
    <w:rsid w:val="00A370FF"/>
    <w:rsid w:val="00A40C40"/>
    <w:rsid w:val="00A461CB"/>
    <w:rsid w:val="00A53DBB"/>
    <w:rsid w:val="00A54C80"/>
    <w:rsid w:val="00A6048D"/>
    <w:rsid w:val="00A61112"/>
    <w:rsid w:val="00A614B2"/>
    <w:rsid w:val="00A63177"/>
    <w:rsid w:val="00A63F14"/>
    <w:rsid w:val="00A6783A"/>
    <w:rsid w:val="00A74798"/>
    <w:rsid w:val="00A82C40"/>
    <w:rsid w:val="00A83C42"/>
    <w:rsid w:val="00A8601F"/>
    <w:rsid w:val="00A87A56"/>
    <w:rsid w:val="00A94066"/>
    <w:rsid w:val="00A94D60"/>
    <w:rsid w:val="00AA4F14"/>
    <w:rsid w:val="00AA65A4"/>
    <w:rsid w:val="00AA7EC8"/>
    <w:rsid w:val="00AB2B9D"/>
    <w:rsid w:val="00AB2E72"/>
    <w:rsid w:val="00AB423C"/>
    <w:rsid w:val="00AB6401"/>
    <w:rsid w:val="00AC11E1"/>
    <w:rsid w:val="00AC1247"/>
    <w:rsid w:val="00AC3053"/>
    <w:rsid w:val="00AC30A6"/>
    <w:rsid w:val="00AC390B"/>
    <w:rsid w:val="00AC45C0"/>
    <w:rsid w:val="00AC57B7"/>
    <w:rsid w:val="00AD0D9D"/>
    <w:rsid w:val="00AD4427"/>
    <w:rsid w:val="00AD4F63"/>
    <w:rsid w:val="00AD67CC"/>
    <w:rsid w:val="00AD6ECD"/>
    <w:rsid w:val="00AD7792"/>
    <w:rsid w:val="00AE08F5"/>
    <w:rsid w:val="00AE3637"/>
    <w:rsid w:val="00AE3BC1"/>
    <w:rsid w:val="00AE402F"/>
    <w:rsid w:val="00AE4ECA"/>
    <w:rsid w:val="00AE5439"/>
    <w:rsid w:val="00AE73EB"/>
    <w:rsid w:val="00AF5252"/>
    <w:rsid w:val="00AF597F"/>
    <w:rsid w:val="00AF5C9F"/>
    <w:rsid w:val="00AF6E30"/>
    <w:rsid w:val="00B00B80"/>
    <w:rsid w:val="00B042E8"/>
    <w:rsid w:val="00B110D7"/>
    <w:rsid w:val="00B1335F"/>
    <w:rsid w:val="00B1341A"/>
    <w:rsid w:val="00B150CF"/>
    <w:rsid w:val="00B165E1"/>
    <w:rsid w:val="00B22155"/>
    <w:rsid w:val="00B225E5"/>
    <w:rsid w:val="00B22804"/>
    <w:rsid w:val="00B23541"/>
    <w:rsid w:val="00B303CF"/>
    <w:rsid w:val="00B3395C"/>
    <w:rsid w:val="00B350ED"/>
    <w:rsid w:val="00B363A8"/>
    <w:rsid w:val="00B435D0"/>
    <w:rsid w:val="00B45E82"/>
    <w:rsid w:val="00B46468"/>
    <w:rsid w:val="00B46538"/>
    <w:rsid w:val="00B500F8"/>
    <w:rsid w:val="00B5010A"/>
    <w:rsid w:val="00B53165"/>
    <w:rsid w:val="00B531E3"/>
    <w:rsid w:val="00B568A3"/>
    <w:rsid w:val="00B6120D"/>
    <w:rsid w:val="00B63C43"/>
    <w:rsid w:val="00B64492"/>
    <w:rsid w:val="00B658A4"/>
    <w:rsid w:val="00B720D0"/>
    <w:rsid w:val="00B74945"/>
    <w:rsid w:val="00B74DA4"/>
    <w:rsid w:val="00B761CF"/>
    <w:rsid w:val="00B80A94"/>
    <w:rsid w:val="00B85068"/>
    <w:rsid w:val="00B8536F"/>
    <w:rsid w:val="00B9264B"/>
    <w:rsid w:val="00B937B1"/>
    <w:rsid w:val="00B93834"/>
    <w:rsid w:val="00B95D2C"/>
    <w:rsid w:val="00B972F7"/>
    <w:rsid w:val="00BA01B9"/>
    <w:rsid w:val="00BA24B8"/>
    <w:rsid w:val="00BA2C84"/>
    <w:rsid w:val="00BB2C93"/>
    <w:rsid w:val="00BB414F"/>
    <w:rsid w:val="00BB464B"/>
    <w:rsid w:val="00BB6E63"/>
    <w:rsid w:val="00BC050E"/>
    <w:rsid w:val="00BC0770"/>
    <w:rsid w:val="00BC21B2"/>
    <w:rsid w:val="00BC5DE1"/>
    <w:rsid w:val="00BC6CBC"/>
    <w:rsid w:val="00BC79E1"/>
    <w:rsid w:val="00BD015D"/>
    <w:rsid w:val="00BD2287"/>
    <w:rsid w:val="00BD5988"/>
    <w:rsid w:val="00BD65CA"/>
    <w:rsid w:val="00BD692F"/>
    <w:rsid w:val="00BE1369"/>
    <w:rsid w:val="00BF0B37"/>
    <w:rsid w:val="00BF3E4E"/>
    <w:rsid w:val="00BF3FCF"/>
    <w:rsid w:val="00BF5AF5"/>
    <w:rsid w:val="00BF747B"/>
    <w:rsid w:val="00C0152D"/>
    <w:rsid w:val="00C03559"/>
    <w:rsid w:val="00C03779"/>
    <w:rsid w:val="00C03AFE"/>
    <w:rsid w:val="00C04CE2"/>
    <w:rsid w:val="00C06D9A"/>
    <w:rsid w:val="00C10B70"/>
    <w:rsid w:val="00C11A13"/>
    <w:rsid w:val="00C11C54"/>
    <w:rsid w:val="00C12FF7"/>
    <w:rsid w:val="00C1625B"/>
    <w:rsid w:val="00C16767"/>
    <w:rsid w:val="00C167E8"/>
    <w:rsid w:val="00C24DC1"/>
    <w:rsid w:val="00C24F53"/>
    <w:rsid w:val="00C25592"/>
    <w:rsid w:val="00C25FD6"/>
    <w:rsid w:val="00C3132A"/>
    <w:rsid w:val="00C318A1"/>
    <w:rsid w:val="00C32EA5"/>
    <w:rsid w:val="00C41039"/>
    <w:rsid w:val="00C43565"/>
    <w:rsid w:val="00C43B63"/>
    <w:rsid w:val="00C4418F"/>
    <w:rsid w:val="00C45952"/>
    <w:rsid w:val="00C45A55"/>
    <w:rsid w:val="00C519E7"/>
    <w:rsid w:val="00C52A8A"/>
    <w:rsid w:val="00C531CC"/>
    <w:rsid w:val="00C5514A"/>
    <w:rsid w:val="00C55680"/>
    <w:rsid w:val="00C60922"/>
    <w:rsid w:val="00C61437"/>
    <w:rsid w:val="00C63C21"/>
    <w:rsid w:val="00C64E11"/>
    <w:rsid w:val="00C65D2F"/>
    <w:rsid w:val="00C66B3A"/>
    <w:rsid w:val="00C66F59"/>
    <w:rsid w:val="00C71DF7"/>
    <w:rsid w:val="00C72532"/>
    <w:rsid w:val="00C73C95"/>
    <w:rsid w:val="00C75353"/>
    <w:rsid w:val="00C766E3"/>
    <w:rsid w:val="00C76B3A"/>
    <w:rsid w:val="00C77681"/>
    <w:rsid w:val="00C819E8"/>
    <w:rsid w:val="00C81F95"/>
    <w:rsid w:val="00C84466"/>
    <w:rsid w:val="00C8608F"/>
    <w:rsid w:val="00C9663B"/>
    <w:rsid w:val="00C96F90"/>
    <w:rsid w:val="00CA03C5"/>
    <w:rsid w:val="00CA1048"/>
    <w:rsid w:val="00CA5E5D"/>
    <w:rsid w:val="00CA645A"/>
    <w:rsid w:val="00CA765D"/>
    <w:rsid w:val="00CA780B"/>
    <w:rsid w:val="00CB29C3"/>
    <w:rsid w:val="00CB4CCA"/>
    <w:rsid w:val="00CB6912"/>
    <w:rsid w:val="00CB6BDB"/>
    <w:rsid w:val="00CB74B1"/>
    <w:rsid w:val="00CC166B"/>
    <w:rsid w:val="00CC6CC3"/>
    <w:rsid w:val="00CD030E"/>
    <w:rsid w:val="00CD09FC"/>
    <w:rsid w:val="00CD0AA6"/>
    <w:rsid w:val="00CD0DCF"/>
    <w:rsid w:val="00CD14FD"/>
    <w:rsid w:val="00CD2BA3"/>
    <w:rsid w:val="00CD2D4B"/>
    <w:rsid w:val="00CD3090"/>
    <w:rsid w:val="00CD38A7"/>
    <w:rsid w:val="00CE0200"/>
    <w:rsid w:val="00CE0634"/>
    <w:rsid w:val="00CE101B"/>
    <w:rsid w:val="00CE2350"/>
    <w:rsid w:val="00CE4511"/>
    <w:rsid w:val="00CE5346"/>
    <w:rsid w:val="00CE56E2"/>
    <w:rsid w:val="00CE578C"/>
    <w:rsid w:val="00CF0A6D"/>
    <w:rsid w:val="00CF2475"/>
    <w:rsid w:val="00CF3A42"/>
    <w:rsid w:val="00CF3C21"/>
    <w:rsid w:val="00D00A92"/>
    <w:rsid w:val="00D03395"/>
    <w:rsid w:val="00D03CDF"/>
    <w:rsid w:val="00D064B1"/>
    <w:rsid w:val="00D1051F"/>
    <w:rsid w:val="00D12FFA"/>
    <w:rsid w:val="00D15774"/>
    <w:rsid w:val="00D16186"/>
    <w:rsid w:val="00D16B02"/>
    <w:rsid w:val="00D17DCC"/>
    <w:rsid w:val="00D20B44"/>
    <w:rsid w:val="00D21C54"/>
    <w:rsid w:val="00D26292"/>
    <w:rsid w:val="00D267BE"/>
    <w:rsid w:val="00D2777A"/>
    <w:rsid w:val="00D303D4"/>
    <w:rsid w:val="00D30798"/>
    <w:rsid w:val="00D30DC0"/>
    <w:rsid w:val="00D325E8"/>
    <w:rsid w:val="00D37FE2"/>
    <w:rsid w:val="00D40F3A"/>
    <w:rsid w:val="00D436AA"/>
    <w:rsid w:val="00D442E9"/>
    <w:rsid w:val="00D47B91"/>
    <w:rsid w:val="00D52612"/>
    <w:rsid w:val="00D53352"/>
    <w:rsid w:val="00D552AB"/>
    <w:rsid w:val="00D6464B"/>
    <w:rsid w:val="00D75F61"/>
    <w:rsid w:val="00D762A4"/>
    <w:rsid w:val="00D76824"/>
    <w:rsid w:val="00D768AD"/>
    <w:rsid w:val="00D76D14"/>
    <w:rsid w:val="00D8054A"/>
    <w:rsid w:val="00D8201D"/>
    <w:rsid w:val="00D858EA"/>
    <w:rsid w:val="00D86539"/>
    <w:rsid w:val="00D940FE"/>
    <w:rsid w:val="00D943E5"/>
    <w:rsid w:val="00D9615F"/>
    <w:rsid w:val="00D979F0"/>
    <w:rsid w:val="00DA40FF"/>
    <w:rsid w:val="00DA5804"/>
    <w:rsid w:val="00DA6889"/>
    <w:rsid w:val="00DB0A25"/>
    <w:rsid w:val="00DB2333"/>
    <w:rsid w:val="00DB4019"/>
    <w:rsid w:val="00DB5044"/>
    <w:rsid w:val="00DB516D"/>
    <w:rsid w:val="00DB5ABE"/>
    <w:rsid w:val="00DB6B28"/>
    <w:rsid w:val="00DB7757"/>
    <w:rsid w:val="00DC142D"/>
    <w:rsid w:val="00DC1885"/>
    <w:rsid w:val="00DC27F8"/>
    <w:rsid w:val="00DD1155"/>
    <w:rsid w:val="00DD3D88"/>
    <w:rsid w:val="00DE03DC"/>
    <w:rsid w:val="00DE0F57"/>
    <w:rsid w:val="00DE1BD9"/>
    <w:rsid w:val="00DE3D9C"/>
    <w:rsid w:val="00DE599F"/>
    <w:rsid w:val="00DE756B"/>
    <w:rsid w:val="00DE7822"/>
    <w:rsid w:val="00DE7C40"/>
    <w:rsid w:val="00E00C51"/>
    <w:rsid w:val="00E0104B"/>
    <w:rsid w:val="00E045D7"/>
    <w:rsid w:val="00E0503D"/>
    <w:rsid w:val="00E063CD"/>
    <w:rsid w:val="00E1055D"/>
    <w:rsid w:val="00E124B0"/>
    <w:rsid w:val="00E1553D"/>
    <w:rsid w:val="00E2116B"/>
    <w:rsid w:val="00E2649F"/>
    <w:rsid w:val="00E3127B"/>
    <w:rsid w:val="00E3266A"/>
    <w:rsid w:val="00E331F0"/>
    <w:rsid w:val="00E34207"/>
    <w:rsid w:val="00E34383"/>
    <w:rsid w:val="00E34CCF"/>
    <w:rsid w:val="00E37585"/>
    <w:rsid w:val="00E41C58"/>
    <w:rsid w:val="00E4233C"/>
    <w:rsid w:val="00E51614"/>
    <w:rsid w:val="00E53CB1"/>
    <w:rsid w:val="00E54BFA"/>
    <w:rsid w:val="00E55730"/>
    <w:rsid w:val="00E6246F"/>
    <w:rsid w:val="00E644E1"/>
    <w:rsid w:val="00E650DE"/>
    <w:rsid w:val="00E66A98"/>
    <w:rsid w:val="00E754AB"/>
    <w:rsid w:val="00E80CD8"/>
    <w:rsid w:val="00E8147F"/>
    <w:rsid w:val="00E81DF2"/>
    <w:rsid w:val="00E84209"/>
    <w:rsid w:val="00E9119E"/>
    <w:rsid w:val="00E9131F"/>
    <w:rsid w:val="00E947BE"/>
    <w:rsid w:val="00E9638B"/>
    <w:rsid w:val="00E96585"/>
    <w:rsid w:val="00E96627"/>
    <w:rsid w:val="00E967FE"/>
    <w:rsid w:val="00EA29DA"/>
    <w:rsid w:val="00EA34BB"/>
    <w:rsid w:val="00EA3AA4"/>
    <w:rsid w:val="00EA4220"/>
    <w:rsid w:val="00EA4F40"/>
    <w:rsid w:val="00EA4F4F"/>
    <w:rsid w:val="00EA706D"/>
    <w:rsid w:val="00EA7F58"/>
    <w:rsid w:val="00EC028B"/>
    <w:rsid w:val="00EC1F6C"/>
    <w:rsid w:val="00EC2A74"/>
    <w:rsid w:val="00ED12A1"/>
    <w:rsid w:val="00ED6C85"/>
    <w:rsid w:val="00ED7DD5"/>
    <w:rsid w:val="00EE0885"/>
    <w:rsid w:val="00EE0AE1"/>
    <w:rsid w:val="00EE0F24"/>
    <w:rsid w:val="00EE33BE"/>
    <w:rsid w:val="00EE76E3"/>
    <w:rsid w:val="00EF193A"/>
    <w:rsid w:val="00EF33F0"/>
    <w:rsid w:val="00EF575E"/>
    <w:rsid w:val="00EF5F80"/>
    <w:rsid w:val="00EF6696"/>
    <w:rsid w:val="00EF6AA0"/>
    <w:rsid w:val="00EF704D"/>
    <w:rsid w:val="00EF7701"/>
    <w:rsid w:val="00EF77DA"/>
    <w:rsid w:val="00F01250"/>
    <w:rsid w:val="00F01295"/>
    <w:rsid w:val="00F0339B"/>
    <w:rsid w:val="00F05698"/>
    <w:rsid w:val="00F05ABD"/>
    <w:rsid w:val="00F13E88"/>
    <w:rsid w:val="00F14630"/>
    <w:rsid w:val="00F17EAC"/>
    <w:rsid w:val="00F2058B"/>
    <w:rsid w:val="00F21C5B"/>
    <w:rsid w:val="00F25838"/>
    <w:rsid w:val="00F261DD"/>
    <w:rsid w:val="00F309AD"/>
    <w:rsid w:val="00F35E65"/>
    <w:rsid w:val="00F35F35"/>
    <w:rsid w:val="00F366AE"/>
    <w:rsid w:val="00F36BEF"/>
    <w:rsid w:val="00F40F96"/>
    <w:rsid w:val="00F474CB"/>
    <w:rsid w:val="00F5015C"/>
    <w:rsid w:val="00F5189D"/>
    <w:rsid w:val="00F51F05"/>
    <w:rsid w:val="00F55720"/>
    <w:rsid w:val="00F62191"/>
    <w:rsid w:val="00F63584"/>
    <w:rsid w:val="00F640E1"/>
    <w:rsid w:val="00F65BBC"/>
    <w:rsid w:val="00F679D1"/>
    <w:rsid w:val="00F71375"/>
    <w:rsid w:val="00F82E48"/>
    <w:rsid w:val="00F85C6B"/>
    <w:rsid w:val="00F87426"/>
    <w:rsid w:val="00F904A2"/>
    <w:rsid w:val="00F91674"/>
    <w:rsid w:val="00F91D95"/>
    <w:rsid w:val="00F95950"/>
    <w:rsid w:val="00FA000D"/>
    <w:rsid w:val="00FA0125"/>
    <w:rsid w:val="00FA0156"/>
    <w:rsid w:val="00FA0B30"/>
    <w:rsid w:val="00FA26C9"/>
    <w:rsid w:val="00FA2B42"/>
    <w:rsid w:val="00FA55AB"/>
    <w:rsid w:val="00FA5A21"/>
    <w:rsid w:val="00FB1E46"/>
    <w:rsid w:val="00FB5076"/>
    <w:rsid w:val="00FB6280"/>
    <w:rsid w:val="00FB7A49"/>
    <w:rsid w:val="00FC1579"/>
    <w:rsid w:val="00FC54F6"/>
    <w:rsid w:val="00FC5ED5"/>
    <w:rsid w:val="00FD1B2D"/>
    <w:rsid w:val="00FD1CB7"/>
    <w:rsid w:val="00FD2E08"/>
    <w:rsid w:val="00FD3034"/>
    <w:rsid w:val="00FD335A"/>
    <w:rsid w:val="00FD457B"/>
    <w:rsid w:val="00FD6373"/>
    <w:rsid w:val="00FD71F2"/>
    <w:rsid w:val="00FE0D4D"/>
    <w:rsid w:val="00FE19A6"/>
    <w:rsid w:val="00FE47BB"/>
    <w:rsid w:val="00FF0054"/>
    <w:rsid w:val="00FF1C46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3DEC3A32"/>
  <w15:chartTrackingRefBased/>
  <w15:docId w15:val="{F75439B0-FBDD-4E3C-9190-24C842FE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1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4F3F"/>
    <w:pPr>
      <w:keepNext/>
      <w:spacing w:before="120" w:after="0" w:line="276" w:lineRule="auto"/>
      <w:ind w:left="576" w:hanging="576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D681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68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D7F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9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2F7"/>
  </w:style>
  <w:style w:type="paragraph" w:styleId="Bunntekst">
    <w:name w:val="footer"/>
    <w:basedOn w:val="Normal"/>
    <w:link w:val="BunntekstTegn"/>
    <w:uiPriority w:val="99"/>
    <w:unhideWhenUsed/>
    <w:rsid w:val="00B9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2F7"/>
  </w:style>
  <w:style w:type="paragraph" w:styleId="NormalWeb">
    <w:name w:val="Normal (Web)"/>
    <w:basedOn w:val="Normal"/>
    <w:uiPriority w:val="99"/>
    <w:semiHidden/>
    <w:unhideWhenUsed/>
    <w:rsid w:val="0089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17EAC"/>
    <w:pPr>
      <w:spacing w:after="0" w:line="240" w:lineRule="auto"/>
    </w:pPr>
    <w:rPr>
      <w:rFonts w:ascii="Trebuchet MS" w:hAnsi="Trebuchet MS" w:cs="Times New Roman"/>
      <w:lang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17EAC"/>
    <w:rPr>
      <w:rFonts w:ascii="Trebuchet MS" w:hAnsi="Trebuchet MS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4F3F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274F3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7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1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33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E33BE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E3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3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BE13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6AB1-4C13-4180-8BB4-D30D91E0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Fahsing</dc:creator>
  <cp:keywords/>
  <dc:description/>
  <cp:lastModifiedBy>Fahsing, Vivian</cp:lastModifiedBy>
  <cp:revision>3</cp:revision>
  <cp:lastPrinted>2015-06-11T10:47:00Z</cp:lastPrinted>
  <dcterms:created xsi:type="dcterms:W3CDTF">2019-05-03T14:07:00Z</dcterms:created>
  <dcterms:modified xsi:type="dcterms:W3CDTF">2019-05-06T08:59:00Z</dcterms:modified>
</cp:coreProperties>
</file>